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noProof/>
          <w:sz w:val="24"/>
          <w:szCs w:val="24"/>
        </w:rPr>
        <w:drawing>
          <wp:inline distT="0" distB="0" distL="0" distR="0">
            <wp:extent cx="430530" cy="607060"/>
            <wp:effectExtent l="19050" t="0" r="7620" b="0"/>
            <wp:docPr id="6" name="Рисунок 0" descr="Герб-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бланк.jpg"/>
                    <pic:cNvPicPr>
                      <a:picLocks noChangeAspect="1" noChangeArrowheads="1"/>
                    </pic:cNvPicPr>
                  </pic:nvPicPr>
                  <pic:blipFill>
                    <a:blip r:embed="rId4"/>
                    <a:srcRect/>
                    <a:stretch>
                      <a:fillRect/>
                    </a:stretch>
                  </pic:blipFill>
                  <pic:spPr bwMode="auto">
                    <a:xfrm>
                      <a:off x="0" y="0"/>
                      <a:ext cx="430530" cy="607060"/>
                    </a:xfrm>
                    <a:prstGeom prst="rect">
                      <a:avLst/>
                    </a:prstGeom>
                    <a:noFill/>
                    <a:ln w="9525">
                      <a:noFill/>
                      <a:miter lim="800000"/>
                      <a:headEnd/>
                      <a:tailEnd/>
                    </a:ln>
                  </pic:spPr>
                </pic:pic>
              </a:graphicData>
            </a:graphic>
          </wp:inline>
        </w:drawing>
      </w:r>
    </w:p>
    <w:p>
      <w:pPr>
        <w:spacing w:after="0" w:line="240" w:lineRule="auto"/>
        <w:jc w:val="right"/>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Проєкт</w:t>
      </w:r>
    </w:p>
    <w:p>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ЛЮБОТИНСЬКА МІСЬКА РАДА</w:t>
      </w:r>
    </w:p>
    <w:p>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ХАРКІВСЬКА ОБЛАСТЬ</w:t>
      </w:r>
    </w:p>
    <w:p>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ВИКОНАВЧИЙ КОМІТЕТ</w:t>
      </w:r>
    </w:p>
    <w:p>
      <w:pPr>
        <w:spacing w:after="0" w:line="240" w:lineRule="auto"/>
        <w:jc w:val="center"/>
        <w:rPr>
          <w:rFonts w:ascii="Times New Roman" w:eastAsia="Times New Roman" w:hAnsi="Times New Roman" w:cs="Times New Roman"/>
          <w:b/>
          <w:sz w:val="24"/>
          <w:szCs w:val="24"/>
          <w:lang w:val="uk-UA"/>
        </w:rPr>
      </w:pPr>
    </w:p>
    <w:p>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РІШЕННЯ</w:t>
      </w:r>
    </w:p>
    <w:p>
      <w:pPr>
        <w:spacing w:after="0" w:line="240" w:lineRule="auto"/>
        <w:jc w:val="center"/>
        <w:rPr>
          <w:rFonts w:ascii="Times New Roman" w:eastAsia="Times New Roman" w:hAnsi="Times New Roman" w:cs="Times New Roman"/>
          <w:b/>
          <w:sz w:val="24"/>
          <w:szCs w:val="24"/>
          <w:lang w:val="uk-UA"/>
        </w:rPr>
      </w:pPr>
    </w:p>
    <w:tbl>
      <w:tblPr>
        <w:tblW w:w="9639" w:type="dxa"/>
        <w:tblInd w:w="108" w:type="dxa"/>
        <w:tblLook w:val="04A0"/>
      </w:tblPr>
      <w:tblGrid>
        <w:gridCol w:w="3176"/>
        <w:gridCol w:w="3284"/>
        <w:gridCol w:w="3179"/>
      </w:tblGrid>
      <w:tr>
        <w:tc>
          <w:tcPr>
            <w:tcW w:w="3176" w:type="dxa"/>
            <w:hideMark/>
          </w:tcPr>
          <w:p>
            <w:pPr>
              <w:spacing w:after="0" w:line="240" w:lineRule="auto"/>
              <w:ind w:left="-108"/>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______________  2023 року</w:t>
            </w:r>
          </w:p>
        </w:tc>
        <w:tc>
          <w:tcPr>
            <w:tcW w:w="3284" w:type="dxa"/>
          </w:tcPr>
          <w:p>
            <w:pPr>
              <w:spacing w:after="0" w:line="240" w:lineRule="auto"/>
              <w:jc w:val="center"/>
              <w:rPr>
                <w:rFonts w:ascii="Times New Roman" w:eastAsia="Times New Roman" w:hAnsi="Times New Roman" w:cs="Times New Roman"/>
                <w:b/>
                <w:sz w:val="24"/>
                <w:szCs w:val="24"/>
                <w:lang w:val="uk-UA"/>
              </w:rPr>
            </w:pPr>
          </w:p>
        </w:tc>
        <w:tc>
          <w:tcPr>
            <w:tcW w:w="3179" w:type="dxa"/>
          </w:tcPr>
          <w:p>
            <w:pPr>
              <w:spacing w:after="0" w:line="240" w:lineRule="auto"/>
              <w:jc w:val="right"/>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№__________ </w:t>
            </w:r>
          </w:p>
          <w:p>
            <w:pPr>
              <w:spacing w:after="0" w:line="240" w:lineRule="auto"/>
              <w:jc w:val="center"/>
              <w:rPr>
                <w:rFonts w:ascii="Times New Roman" w:eastAsia="Times New Roman" w:hAnsi="Times New Roman" w:cs="Times New Roman"/>
                <w:b/>
                <w:sz w:val="24"/>
                <w:szCs w:val="24"/>
                <w:lang w:val="uk-UA"/>
              </w:rPr>
            </w:pPr>
          </w:p>
        </w:tc>
      </w:tr>
    </w:tbl>
    <w:p>
      <w:pPr>
        <w:spacing w:after="0" w:line="240" w:lineRule="auto"/>
        <w:jc w:val="both"/>
        <w:rPr>
          <w:rFonts w:ascii="Times New Roman" w:eastAsia="Times New Roman" w:hAnsi="Times New Roman" w:cs="Times New Roman"/>
          <w:b/>
          <w:sz w:val="24"/>
          <w:szCs w:val="24"/>
          <w:lang w:val="uk-UA"/>
        </w:rPr>
      </w:pPr>
    </w:p>
    <w:p>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Про запровадження послуги </w:t>
      </w:r>
    </w:p>
    <w:p>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патронату над дитиною </w:t>
      </w:r>
    </w:p>
    <w:p>
      <w:pPr>
        <w:spacing w:after="0" w:line="240" w:lineRule="auto"/>
        <w:jc w:val="both"/>
        <w:rPr>
          <w:rFonts w:ascii="Times New Roman" w:eastAsia="Times New Roman" w:hAnsi="Times New Roman" w:cs="Times New Roman"/>
          <w:b/>
          <w:sz w:val="24"/>
          <w:szCs w:val="28"/>
          <w:lang w:val="uk-UA"/>
        </w:rPr>
      </w:pPr>
    </w:p>
    <w:p>
      <w:pPr>
        <w:spacing w:after="0" w:line="240" w:lineRule="auto"/>
        <w:ind w:firstLine="567"/>
        <w:jc w:val="both"/>
        <w:rPr>
          <w:rFonts w:ascii="Times New Roman" w:hAnsi="Times New Roman"/>
          <w:szCs w:val="24"/>
          <w:lang w:val="uk-UA"/>
        </w:rPr>
      </w:pPr>
      <w:r>
        <w:rPr>
          <w:rFonts w:ascii="Times New Roman" w:hAnsi="Times New Roman" w:cs="Times New Roman"/>
          <w:sz w:val="24"/>
          <w:szCs w:val="24"/>
          <w:lang w:val="uk-UA"/>
        </w:rPr>
        <w:t xml:space="preserve">З метою ефективного правового та соціального захисту дітей Люботинської міської територіальної громади, в порядку виконання ст.ст. 252, 253, 256 Сімейного кодексу України, Закону України «Про охорону дитинства», відповідно до постанови Кабінету Міністрів України від 20.08.2021 року № 893 «Деякі питання захисту прав дитини та надання послуги патронату над дитиною», пункту 31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і піклування, пов’язаної із захистом прав дитини» (із змінами), враховуючи рекомендацію комісії з питань захисту прав дитини виконавчого комітету Люботинської міської ради, керуючись </w:t>
      </w:r>
      <w:r>
        <w:rPr>
          <w:rFonts w:ascii="Times New Roman" w:hAnsi="Times New Roman"/>
          <w:sz w:val="24"/>
          <w:szCs w:val="24"/>
          <w:lang w:val="uk-UA"/>
        </w:rPr>
        <w:t xml:space="preserve">ст. 32 п. б. п. п. 7 Закону України «Про місцеве самоврядування в Україні», виконавчий комітет Люботинської міської ради Харківської області </w:t>
      </w:r>
    </w:p>
    <w:p>
      <w:pPr>
        <w:spacing w:after="0" w:line="240" w:lineRule="auto"/>
        <w:jc w:val="center"/>
        <w:rPr>
          <w:rFonts w:ascii="Times New Roman" w:hAnsi="Times New Roman"/>
          <w:b/>
          <w:sz w:val="24"/>
          <w:szCs w:val="28"/>
          <w:lang w:val="uk-UA"/>
        </w:rPr>
      </w:pPr>
    </w:p>
    <w:p>
      <w:pPr>
        <w:spacing w:after="0" w:line="240" w:lineRule="auto"/>
        <w:jc w:val="center"/>
        <w:rPr>
          <w:rFonts w:ascii="Times New Roman" w:hAnsi="Times New Roman"/>
          <w:b/>
          <w:sz w:val="24"/>
          <w:szCs w:val="28"/>
          <w:lang w:val="uk-UA"/>
        </w:rPr>
      </w:pPr>
      <w:r>
        <w:rPr>
          <w:rFonts w:ascii="Times New Roman" w:hAnsi="Times New Roman"/>
          <w:b/>
          <w:sz w:val="24"/>
          <w:szCs w:val="28"/>
          <w:lang w:val="uk-UA"/>
        </w:rPr>
        <w:t>ВИРІШИВ:</w:t>
      </w:r>
    </w:p>
    <w:p>
      <w:pPr>
        <w:spacing w:after="0" w:line="240" w:lineRule="auto"/>
        <w:jc w:val="center"/>
        <w:rPr>
          <w:rFonts w:ascii="Times New Roman" w:hAnsi="Times New Roman"/>
          <w:b/>
          <w:sz w:val="24"/>
          <w:szCs w:val="28"/>
          <w:lang w:val="uk-UA"/>
        </w:rPr>
      </w:pPr>
    </w:p>
    <w:p>
      <w:pPr>
        <w:pStyle w:val="a6"/>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Запровадити у Люботинській міській територіальній громаді послугу патронату над дитиною на базі родини ________________________, яка мешкає за адресою_________________ Харківський район, Харківська область.</w:t>
      </w:r>
    </w:p>
    <w:p>
      <w:pPr>
        <w:pStyle w:val="a6"/>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Визначити Службу у справах дітей виконавчого комітету Люботинської міської ради Харківської області (Аліна СЛЬОТА) та </w:t>
      </w:r>
      <w:proofErr w:type="spellStart"/>
      <w:r>
        <w:rPr>
          <w:rFonts w:ascii="Times New Roman" w:hAnsi="Times New Roman" w:cs="Times New Roman"/>
          <w:sz w:val="24"/>
          <w:szCs w:val="24"/>
          <w:lang w:val="uk-UA"/>
        </w:rPr>
        <w:t>Люботинський</w:t>
      </w:r>
      <w:proofErr w:type="spellEnd"/>
      <w:r>
        <w:rPr>
          <w:rFonts w:ascii="Times New Roman" w:hAnsi="Times New Roman" w:cs="Times New Roman"/>
          <w:sz w:val="24"/>
          <w:szCs w:val="24"/>
          <w:lang w:val="uk-UA"/>
        </w:rPr>
        <w:t xml:space="preserve"> міський центр соціальних служб для сім'ї, дітей та молоді (Тетяна </w:t>
      </w:r>
      <w:proofErr w:type="spellStart"/>
      <w:r>
        <w:rPr>
          <w:rFonts w:ascii="Times New Roman" w:hAnsi="Times New Roman" w:cs="Times New Roman"/>
          <w:sz w:val="24"/>
          <w:szCs w:val="24"/>
          <w:lang w:val="uk-UA"/>
        </w:rPr>
        <w:t>ЖМАЙЛОВА</w:t>
      </w:r>
      <w:proofErr w:type="spellEnd"/>
      <w:r>
        <w:rPr>
          <w:rFonts w:ascii="Times New Roman" w:hAnsi="Times New Roman" w:cs="Times New Roman"/>
          <w:sz w:val="24"/>
          <w:szCs w:val="24"/>
          <w:lang w:val="uk-UA"/>
        </w:rPr>
        <w:t>) установами, на які покладаються функції з організації надання послуги патронату над дитиною у Люботинській міській територіальній громаді.</w:t>
      </w:r>
    </w:p>
    <w:p>
      <w:pPr>
        <w:pStyle w:val="a6"/>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Службі у справах дітей виконавчого комітету Люботинської міської ради Харківської області (Аліна СЛЬОТА) </w:t>
      </w:r>
    </w:p>
    <w:p>
      <w:pPr>
        <w:pStyle w:val="a6"/>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3.1 підготувати договір між органом опіки та піклування виконавчого комітету Люботинської міської ради Харківської області, гр.. ______________________ та добровільним помічником, _______________.</w:t>
      </w:r>
    </w:p>
    <w:p>
      <w:pPr>
        <w:pStyle w:val="a6"/>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3.2 влаштовувати на підставі наказу в сім'ю патронатного вихователя дитину, яка залишилася без батьківського піклування та потребує невідкладного влаштування;</w:t>
      </w:r>
    </w:p>
    <w:p>
      <w:pPr>
        <w:pStyle w:val="a6"/>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3.3 здійснювати передачу дитини до сім'ї патронатного вихователя, про що складати відповідний акт;</w:t>
      </w:r>
    </w:p>
    <w:p>
      <w:pPr>
        <w:pStyle w:val="a6"/>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3.4 передавати патронатному вихователю передбачені законодавством документи на кожну влаштовану дитину;</w:t>
      </w:r>
    </w:p>
    <w:p>
      <w:pPr>
        <w:pStyle w:val="a6"/>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3.5 здійснювати контроль за умовами утримання, виховання дитини, забезпеченням її майнових та житлових прав у сім'ї патронатного вихователя;</w:t>
      </w:r>
    </w:p>
    <w:p>
      <w:pPr>
        <w:pStyle w:val="a6"/>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3.6 готувати пакет документів щодо доцільності вибуття дитини із сім'ї патронатного вихователя;</w:t>
      </w:r>
    </w:p>
    <w:p>
      <w:pPr>
        <w:pStyle w:val="a6"/>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3.7 складати акт про факт передачі дитини батькам або законним представникам;</w:t>
      </w:r>
    </w:p>
    <w:p>
      <w:pPr>
        <w:pStyle w:val="a6"/>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3.8 не пізніше ніж через п'ять робочих днів з моменту влаштування дитини в сім'ю патронатного вихователя або її вибуття з такої сім'ї письмово інформувати Управління соціального захисту населення Люботинської міської ради Харківської області про влаштування або вибуття дитини;</w:t>
      </w:r>
    </w:p>
    <w:p>
      <w:pPr>
        <w:pStyle w:val="a6"/>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Люботинському міському центру соціальних служб для сім'ї, дітей та молоді  (Тетяна </w:t>
      </w:r>
      <w:proofErr w:type="spellStart"/>
      <w:r>
        <w:rPr>
          <w:rFonts w:ascii="Times New Roman" w:hAnsi="Times New Roman" w:cs="Times New Roman"/>
          <w:sz w:val="24"/>
          <w:szCs w:val="24"/>
          <w:lang w:val="uk-UA"/>
        </w:rPr>
        <w:t>ЖМАЙЛОВА</w:t>
      </w:r>
      <w:proofErr w:type="spellEnd"/>
      <w:r>
        <w:rPr>
          <w:rFonts w:ascii="Times New Roman" w:hAnsi="Times New Roman" w:cs="Times New Roman"/>
          <w:sz w:val="24"/>
          <w:szCs w:val="24"/>
          <w:lang w:val="uk-UA"/>
        </w:rPr>
        <w:t>):</w:t>
      </w:r>
    </w:p>
    <w:p>
      <w:pPr>
        <w:pStyle w:val="a6"/>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4.1 спільно з службою у справах дітей виконавчого комітету Люботинської міської ради Харківської області обстежувати умови проживання сім’ї ;</w:t>
      </w:r>
    </w:p>
    <w:p>
      <w:pPr>
        <w:pStyle w:val="a6"/>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4.2 проводити оцінку потреб дитини та її сім'ї, надавати соціальні послуги сім'ї дитини;</w:t>
      </w:r>
    </w:p>
    <w:p>
      <w:pPr>
        <w:pStyle w:val="a6"/>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4.3 готувати рекомендації про доцільність або недоцільність повернення дитини у свою сім'ю за результатами роботи із сім'єю;</w:t>
      </w:r>
    </w:p>
    <w:p>
      <w:pPr>
        <w:pStyle w:val="a6"/>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4.4 здійснювати соціальний супровід сім'ї дитини з метою подолання складних життєвих обставин, що призвели до її влаштування в сім'ю патронатного вихователя;</w:t>
      </w:r>
    </w:p>
    <w:p>
      <w:pPr>
        <w:pStyle w:val="a6"/>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4.5 готувати пакет документів щодо доцільності вибуття дитини із сім'ї патронатного вихователя.</w:t>
      </w:r>
    </w:p>
    <w:p>
      <w:pPr>
        <w:pStyle w:val="a6"/>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 Управлінню соціального захисту населення Люботинської міської ради Харківської області (Ірина ЯРОШ) забезпечувати призначення і виплату соціальної допомоги та грошового забезпечення за умови пред’явлення патронатним вихователем документів, передбачених чинним законодавством.</w:t>
      </w:r>
    </w:p>
    <w:p>
      <w:pPr>
        <w:pStyle w:val="a6"/>
        <w:ind w:firstLine="709"/>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6. </w:t>
      </w:r>
      <w:r>
        <w:rPr>
          <w:rFonts w:ascii="Times New Roman" w:hAnsi="Times New Roman"/>
          <w:sz w:val="24"/>
          <w:szCs w:val="24"/>
          <w:lang w:val="uk-UA"/>
        </w:rPr>
        <w:t>Контроль за виконанням рішення покласти на заступника міського голови з питань діяльності виконавчих органів ради Вячеслава РУБАНА.</w:t>
      </w:r>
    </w:p>
    <w:p>
      <w:pPr>
        <w:tabs>
          <w:tab w:val="left" w:pos="180"/>
          <w:tab w:val="left" w:pos="900"/>
        </w:tabs>
        <w:spacing w:after="0" w:line="240" w:lineRule="auto"/>
        <w:jc w:val="both"/>
        <w:rPr>
          <w:rFonts w:ascii="Times New Roman" w:eastAsia="Times New Roman" w:hAnsi="Times New Roman" w:cs="Times New Roman"/>
          <w:sz w:val="24"/>
          <w:szCs w:val="24"/>
          <w:lang w:val="uk-UA"/>
        </w:rPr>
      </w:pPr>
    </w:p>
    <w:p>
      <w:pPr>
        <w:spacing w:after="0" w:line="240" w:lineRule="auto"/>
        <w:jc w:val="both"/>
        <w:rPr>
          <w:rFonts w:ascii="Times New Roman" w:eastAsia="Times New Roman" w:hAnsi="Times New Roman" w:cs="Times New Roman"/>
          <w:b/>
          <w:sz w:val="24"/>
          <w:szCs w:val="24"/>
          <w:lang w:val="uk-UA"/>
        </w:rPr>
      </w:pPr>
    </w:p>
    <w:p>
      <w:pPr>
        <w:spacing w:after="0" w:line="240" w:lineRule="auto"/>
        <w:jc w:val="both"/>
      </w:pPr>
      <w:r>
        <w:rPr>
          <w:rFonts w:ascii="Times New Roman" w:eastAsia="Times New Roman" w:hAnsi="Times New Roman" w:cs="Times New Roman"/>
          <w:b/>
          <w:sz w:val="24"/>
          <w:szCs w:val="24"/>
          <w:lang w:val="uk-UA"/>
        </w:rPr>
        <w:t xml:space="preserve">Міський голова </w:t>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t>Леонід ЛАЗУРЕНКО</w:t>
      </w:r>
    </w:p>
    <w:sectPr>
      <w:pgSz w:w="11906" w:h="16838"/>
      <w:pgMar w:top="1134"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Абзац списка2"/>
    <w:basedOn w:val="a"/>
    <w:uiPriority w:val="34"/>
    <w:qFormat/>
    <w:pPr>
      <w:ind w:left="720"/>
      <w:contextualSpacing/>
    </w:pPr>
    <w:rPr>
      <w:rFonts w:ascii="Calibri" w:eastAsia="Times New Roman" w:hAnsi="Calibri" w:cs="Times New Roman"/>
      <w:lang w:val="uk-UA" w:eastAsia="uk-UA"/>
    </w:rPr>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 w:type="paragraph" w:styleId="a5">
    <w:name w:val="List Paragraph"/>
    <w:basedOn w:val="a"/>
    <w:uiPriority w:val="34"/>
    <w:qFormat/>
    <w:pPr>
      <w:ind w:left="720"/>
      <w:contextualSpacing/>
    </w:pPr>
  </w:style>
  <w:style w:type="paragraph" w:styleId="a6">
    <w:name w:val="No Spacing"/>
    <w:uiPriority w:val="1"/>
    <w:qFormat/>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608</Words>
  <Characters>3472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MR10480173</dc:creator>
  <cp:keywords/>
  <dc:description/>
  <cp:lastModifiedBy>mr10460243</cp:lastModifiedBy>
  <cp:revision>28</cp:revision>
  <dcterms:created xsi:type="dcterms:W3CDTF">2023-10-04T09:13:00Z</dcterms:created>
  <dcterms:modified xsi:type="dcterms:W3CDTF">2023-12-11T07:43:00Z</dcterms:modified>
</cp:coreProperties>
</file>