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BF" w:rsidRPr="004E10FD" w:rsidRDefault="008E39BF" w:rsidP="008E39BF">
      <w:pPr>
        <w:tabs>
          <w:tab w:val="left" w:pos="2352"/>
        </w:tabs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BF" w:rsidRDefault="008E39BF" w:rsidP="008E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8E39BF" w:rsidRDefault="008E39BF" w:rsidP="008E39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69"/>
        <w:gridCol w:w="3150"/>
        <w:gridCol w:w="3144"/>
      </w:tblGrid>
      <w:tr w:rsidR="008E39BF" w:rsidTr="00D40F53">
        <w:tc>
          <w:tcPr>
            <w:tcW w:w="3176" w:type="dxa"/>
            <w:hideMark/>
          </w:tcPr>
          <w:p w:rsidR="008E39BF" w:rsidRDefault="008E39BF" w:rsidP="00D4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8E39BF" w:rsidRDefault="008E39BF" w:rsidP="00D40F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8E39BF" w:rsidRDefault="008E39BF" w:rsidP="00D40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8E39BF" w:rsidRDefault="008E39BF" w:rsidP="00D40F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E39BF" w:rsidRDefault="008E39BF" w:rsidP="008E39BF">
      <w:pPr>
        <w:pStyle w:val="1"/>
        <w:tabs>
          <w:tab w:val="left" w:pos="-21440"/>
        </w:tabs>
        <w:spacing w:line="240" w:lineRule="atLeast"/>
        <w:ind w:right="5527"/>
        <w:jc w:val="both"/>
        <w:rPr>
          <w:szCs w:val="24"/>
        </w:rPr>
      </w:pPr>
      <w:r>
        <w:rPr>
          <w:szCs w:val="24"/>
        </w:rPr>
        <w:t xml:space="preserve">Про передачу у постійне користування земельної ділянки </w:t>
      </w:r>
    </w:p>
    <w:p w:rsidR="008E39BF" w:rsidRDefault="008E39BF" w:rsidP="008E39BF">
      <w:pPr>
        <w:pStyle w:val="1"/>
        <w:tabs>
          <w:tab w:val="left" w:pos="-21440"/>
        </w:tabs>
        <w:spacing w:line="240" w:lineRule="atLeast"/>
        <w:ind w:right="5527"/>
        <w:jc w:val="both"/>
      </w:pPr>
    </w:p>
    <w:p w:rsidR="008E39BF" w:rsidRPr="0032005E" w:rsidRDefault="008E39BF" w:rsidP="008E39B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eastAsia="Times New Roman"/>
          <w:lang w:val="uk-UA"/>
        </w:rPr>
        <w:t xml:space="preserve"> 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заяву начальника Виробничого управління комунального господарства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 (далі ВУКГ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області) Олега ЄВТУШЕНКА </w:t>
      </w:r>
      <w:r w:rsidRPr="0032005E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затвердити </w:t>
      </w:r>
      <w:proofErr w:type="spellStart"/>
      <w:r w:rsidR="00103300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103300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</w:t>
      </w:r>
      <w:r w:rsidRPr="0032005E">
        <w:rPr>
          <w:rFonts w:ascii="Times New Roman" w:hAnsi="Times New Roman" w:cs="Times New Roman"/>
          <w:sz w:val="24"/>
          <w:szCs w:val="24"/>
          <w:lang w:val="uk-UA"/>
        </w:rPr>
        <w:t xml:space="preserve">та передати у постійне користування земельну ділянку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5,0400</w:t>
      </w:r>
      <w:r w:rsidRPr="0032005E">
        <w:rPr>
          <w:rFonts w:ascii="Times New Roman" w:hAnsi="Times New Roman" w:cs="Times New Roman"/>
          <w:sz w:val="24"/>
          <w:szCs w:val="24"/>
          <w:lang w:val="uk-UA"/>
        </w:rPr>
        <w:t xml:space="preserve"> га для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загального користування, відведенні для цілей поводження з відходами вул. Злагоди, м. Люботин, Харківський район, Харківська область</w:t>
      </w:r>
      <w:r w:rsidRPr="0032005E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ст.ст. 26, 50 Закону України «Про землеустрій», ст.ст. 12, 92, 122, ст. 26 Закону України «Про місцеве самоврядування в Україні», </w:t>
      </w:r>
      <w:proofErr w:type="spellStart"/>
      <w:r w:rsidRPr="0032005E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32005E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8E39BF" w:rsidRPr="004E09A1" w:rsidRDefault="008E39BF" w:rsidP="008E39B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39BF" w:rsidRDefault="008E39BF" w:rsidP="008E39BF">
      <w:pPr>
        <w:pStyle w:val="ParagraphStyle"/>
        <w:jc w:val="both"/>
        <w:rPr>
          <w:rFonts w:ascii="Times New Roman" w:hAnsi="Times New Roman" w:cs="Times New Roman"/>
          <w:lang w:val="uk-UA"/>
        </w:rPr>
      </w:pPr>
    </w:p>
    <w:p w:rsidR="008E39BF" w:rsidRDefault="008E39BF" w:rsidP="008E39BF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В И Р І Ш И Л 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8E39BF" w:rsidRDefault="008E39BF" w:rsidP="008E39BF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39BF" w:rsidRDefault="008E39BF" w:rsidP="008E3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09A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712E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проект землеустрою щодо відведення земельної ділянки ВУКГ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 для будівництва полігону твердих побутових відходів (11.08- земельні ділянки загального користування, відведенні для цілей поводження з відходами), яка розташована: м. Люботин, вулиця Злагоди Харківський район Харківська область.</w:t>
      </w:r>
    </w:p>
    <w:p w:rsidR="008E39BF" w:rsidRDefault="008E39BF" w:rsidP="008E3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Передати у постійне користування ВУКГ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(ЄДРПОУ 05392163) земельну ділянку (кадастровий номер 6311200000:01:067:0315) загальною площею 5,0400 га, із земель комунальної власності територіальної громади, категорії землі промисловості, транспорту, електронних комунікацій, енергетики, оборони та іншого призначення, для загального користування, відведенні для цілей поводження з відходами вул. </w:t>
      </w:r>
      <w:r w:rsidR="00416AC0">
        <w:rPr>
          <w:rFonts w:ascii="Times New Roman" w:hAnsi="Times New Roman" w:cs="Times New Roman"/>
          <w:sz w:val="24"/>
          <w:szCs w:val="24"/>
          <w:lang w:val="uk-UA"/>
        </w:rPr>
        <w:t>Злагоди</w:t>
      </w:r>
      <w:r>
        <w:rPr>
          <w:rFonts w:ascii="Times New Roman" w:hAnsi="Times New Roman" w:cs="Times New Roman"/>
          <w:sz w:val="24"/>
          <w:szCs w:val="24"/>
          <w:lang w:val="uk-UA"/>
        </w:rPr>
        <w:t>, м. Люботин, Харківської області.</w:t>
      </w:r>
    </w:p>
    <w:p w:rsidR="008E39BF" w:rsidRDefault="008E39BF" w:rsidP="008E3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16AC0">
        <w:rPr>
          <w:rFonts w:ascii="Times New Roman" w:hAnsi="Times New Roman" w:cs="Times New Roman"/>
          <w:sz w:val="24"/>
          <w:szCs w:val="24"/>
          <w:lang w:val="uk-UA"/>
        </w:rPr>
        <w:t>ВУКГ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416AC0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області:</w:t>
      </w:r>
    </w:p>
    <w:p w:rsidR="008E39BF" w:rsidRDefault="008E39BF" w:rsidP="008E39B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Подати заяву про державну реєстрацію права постійного користування на земельну ділянку відповідно до вимог чинного законодавства.</w:t>
      </w:r>
    </w:p>
    <w:p w:rsidR="008E39BF" w:rsidRDefault="00416AC0" w:rsidP="008E39B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</w:t>
      </w:r>
      <w:r w:rsidR="008E39BF">
        <w:rPr>
          <w:rFonts w:ascii="Times New Roman" w:hAnsi="Times New Roman" w:cs="Times New Roman"/>
          <w:sz w:val="24"/>
          <w:szCs w:val="24"/>
          <w:lang w:val="uk-UA"/>
        </w:rPr>
        <w:t>емельну ділянку використовувати за цільовим призначенням.</w:t>
      </w:r>
    </w:p>
    <w:p w:rsidR="008E39BF" w:rsidRDefault="008E39BF" w:rsidP="008E3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Територіальному органу із земельних ресурсів внести зміни до земельно-кадастрової документації.</w:t>
      </w:r>
    </w:p>
    <w:p w:rsidR="008E39BF" w:rsidRPr="004E09A1" w:rsidRDefault="008E39BF" w:rsidP="008E3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8E39BF" w:rsidRDefault="008E39BF" w:rsidP="008E39B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E39BF" w:rsidRDefault="008E39BF" w:rsidP="008E39B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E39BF" w:rsidRPr="003F291C" w:rsidRDefault="008E39BF" w:rsidP="008E39B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4C8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F29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3F29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Леонід ЛАЗУРЕНК</w:t>
      </w:r>
      <w:r w:rsidRPr="003F291C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9A794B" w:rsidRPr="008E39BF" w:rsidRDefault="009A794B">
      <w:pPr>
        <w:rPr>
          <w:lang w:val="uk-UA"/>
        </w:rPr>
      </w:pPr>
    </w:p>
    <w:sectPr w:rsidR="009A794B" w:rsidRPr="008E39BF" w:rsidSect="00416AC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9BF"/>
    <w:rsid w:val="00103300"/>
    <w:rsid w:val="00416AC0"/>
    <w:rsid w:val="008E39BF"/>
    <w:rsid w:val="009A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39BF"/>
    <w:pPr>
      <w:spacing w:after="0" w:line="240" w:lineRule="auto"/>
    </w:pPr>
  </w:style>
  <w:style w:type="paragraph" w:customStyle="1" w:styleId="1">
    <w:name w:val="Название объекта1"/>
    <w:basedOn w:val="a"/>
    <w:rsid w:val="008E39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8E39BF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8E39BF"/>
  </w:style>
  <w:style w:type="paragraph" w:styleId="a5">
    <w:name w:val="Balloon Text"/>
    <w:basedOn w:val="a"/>
    <w:link w:val="a6"/>
    <w:uiPriority w:val="99"/>
    <w:semiHidden/>
    <w:unhideWhenUsed/>
    <w:rsid w:val="008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MR-10480221</cp:lastModifiedBy>
  <cp:revision>3</cp:revision>
  <cp:lastPrinted>2023-04-12T12:58:00Z</cp:lastPrinted>
  <dcterms:created xsi:type="dcterms:W3CDTF">2023-04-12T12:27:00Z</dcterms:created>
  <dcterms:modified xsi:type="dcterms:W3CDTF">2023-04-12T12:59:00Z</dcterms:modified>
</cp:coreProperties>
</file>