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61" w:rsidRPr="00261461" w:rsidRDefault="00261461" w:rsidP="00261461">
      <w:pPr>
        <w:shd w:val="clear" w:color="auto" w:fill="FFFFFF"/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proofErr w:type="spellStart"/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Аналіз</w:t>
      </w:r>
      <w:proofErr w:type="spellEnd"/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 регуляторного </w:t>
      </w:r>
      <w:proofErr w:type="spellStart"/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впливу</w:t>
      </w:r>
      <w:proofErr w:type="spellEnd"/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 </w:t>
      </w:r>
    </w:p>
    <w:p w:rsidR="00261461" w:rsidRPr="00261461" w:rsidRDefault="00261461" w:rsidP="00261461">
      <w:pPr>
        <w:shd w:val="clear" w:color="auto" w:fill="FFFFFF"/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 </w:t>
      </w:r>
    </w:p>
    <w:p w:rsidR="00261461" w:rsidRPr="00261461" w:rsidRDefault="00261461" w:rsidP="00261461">
      <w:pPr>
        <w:shd w:val="clear" w:color="auto" w:fill="FFFFFF"/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про</w:t>
      </w:r>
      <w:r>
        <w:rPr>
          <w:rFonts w:ascii="ProbaPro" w:eastAsia="Times New Roman" w:hAnsi="ProbaPro" w:cs="Times New Roman"/>
          <w:b/>
          <w:bCs/>
          <w:color w:val="000000"/>
          <w:lang w:val="uk-UA" w:eastAsia="ru-RU"/>
        </w:rPr>
        <w:t>є</w:t>
      </w:r>
      <w:proofErr w:type="spellStart"/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кту</w:t>
      </w:r>
      <w:proofErr w:type="spellEnd"/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 </w:t>
      </w:r>
      <w:proofErr w:type="spellStart"/>
      <w:proofErr w:type="gramStart"/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р</w:t>
      </w:r>
      <w:proofErr w:type="gramEnd"/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ішення</w:t>
      </w:r>
      <w:proofErr w:type="spellEnd"/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b/>
          <w:bCs/>
          <w:color w:val="000000"/>
          <w:lang w:val="uk-UA" w:eastAsia="ru-RU"/>
        </w:rPr>
        <w:t>Люботинської</w:t>
      </w:r>
      <w:proofErr w:type="spellEnd"/>
      <w:r>
        <w:rPr>
          <w:rFonts w:ascii="ProbaPro" w:eastAsia="Times New Roman" w:hAnsi="ProbaPro" w:cs="Times New Roman"/>
          <w:b/>
          <w:bCs/>
          <w:color w:val="000000"/>
          <w:lang w:val="uk-UA" w:eastAsia="ru-RU"/>
        </w:rPr>
        <w:t xml:space="preserve"> міської ради Харківської області</w:t>
      </w:r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 </w:t>
      </w:r>
    </w:p>
    <w:p w:rsidR="00261461" w:rsidRPr="00261461" w:rsidRDefault="00261461" w:rsidP="00261461">
      <w:pPr>
        <w:shd w:val="clear" w:color="auto" w:fill="FFFFFF"/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 </w:t>
      </w:r>
    </w:p>
    <w:p w:rsidR="00261461" w:rsidRPr="003F64C3" w:rsidRDefault="00261461" w:rsidP="003F64C3">
      <w:pPr>
        <w:jc w:val="center"/>
        <w:rPr>
          <w:rFonts w:ascii="Times New Roman" w:hAnsi="Times New Roman" w:cs="Times New Roman"/>
          <w:b/>
        </w:rPr>
      </w:pPr>
      <w:r w:rsidRPr="003F64C3">
        <w:rPr>
          <w:rFonts w:ascii="Times New Roman" w:hAnsi="Times New Roman" w:cs="Times New Roman"/>
          <w:b/>
        </w:rPr>
        <w:t>«</w:t>
      </w:r>
      <w:r w:rsidR="003F64C3" w:rsidRPr="003F64C3">
        <w:rPr>
          <w:rFonts w:ascii="Times New Roman" w:hAnsi="Times New Roman" w:cs="Times New Roman"/>
          <w:b/>
        </w:rPr>
        <w:t xml:space="preserve">Про </w:t>
      </w:r>
      <w:proofErr w:type="spellStart"/>
      <w:r w:rsidR="003F64C3" w:rsidRPr="003F64C3">
        <w:rPr>
          <w:rFonts w:ascii="Times New Roman" w:hAnsi="Times New Roman" w:cs="Times New Roman"/>
          <w:b/>
        </w:rPr>
        <w:t>затвердження</w:t>
      </w:r>
      <w:proofErr w:type="spellEnd"/>
      <w:r w:rsidR="003F64C3" w:rsidRPr="003F64C3">
        <w:rPr>
          <w:rFonts w:ascii="Times New Roman" w:hAnsi="Times New Roman" w:cs="Times New Roman"/>
          <w:b/>
        </w:rPr>
        <w:t xml:space="preserve"> </w:t>
      </w:r>
      <w:proofErr w:type="spellStart"/>
      <w:r w:rsidR="003F64C3" w:rsidRPr="003F64C3">
        <w:rPr>
          <w:rFonts w:ascii="Times New Roman" w:hAnsi="Times New Roman" w:cs="Times New Roman"/>
          <w:b/>
        </w:rPr>
        <w:t>Положення</w:t>
      </w:r>
      <w:proofErr w:type="spellEnd"/>
      <w:r w:rsidR="003F64C3" w:rsidRPr="003F64C3">
        <w:rPr>
          <w:rFonts w:ascii="Times New Roman" w:hAnsi="Times New Roman" w:cs="Times New Roman"/>
          <w:b/>
        </w:rPr>
        <w:t xml:space="preserve"> про </w:t>
      </w:r>
      <w:proofErr w:type="spellStart"/>
      <w:r w:rsidR="003F64C3" w:rsidRPr="003F64C3">
        <w:rPr>
          <w:rFonts w:ascii="Times New Roman" w:hAnsi="Times New Roman" w:cs="Times New Roman"/>
          <w:b/>
        </w:rPr>
        <w:t>конкурсний</w:t>
      </w:r>
      <w:proofErr w:type="spellEnd"/>
      <w:r w:rsidR="003F64C3" w:rsidRPr="003F64C3">
        <w:rPr>
          <w:rFonts w:ascii="Times New Roman" w:hAnsi="Times New Roman" w:cs="Times New Roman"/>
          <w:b/>
        </w:rPr>
        <w:t xml:space="preserve"> </w:t>
      </w:r>
      <w:proofErr w:type="spellStart"/>
      <w:r w:rsidR="003F64C3" w:rsidRPr="003F64C3">
        <w:rPr>
          <w:rFonts w:ascii="Times New Roman" w:hAnsi="Times New Roman" w:cs="Times New Roman"/>
          <w:b/>
        </w:rPr>
        <w:t>відбі</w:t>
      </w:r>
      <w:proofErr w:type="gramStart"/>
      <w:r w:rsidR="003F64C3" w:rsidRPr="003F64C3">
        <w:rPr>
          <w:rFonts w:ascii="Times New Roman" w:hAnsi="Times New Roman" w:cs="Times New Roman"/>
          <w:b/>
        </w:rPr>
        <w:t>р</w:t>
      </w:r>
      <w:proofErr w:type="spellEnd"/>
      <w:proofErr w:type="gramEnd"/>
      <w:r w:rsidR="003F64C3" w:rsidRPr="003F64C3">
        <w:rPr>
          <w:rFonts w:ascii="Times New Roman" w:hAnsi="Times New Roman" w:cs="Times New Roman"/>
          <w:b/>
        </w:rPr>
        <w:t xml:space="preserve"> </w:t>
      </w:r>
      <w:proofErr w:type="spellStart"/>
      <w:r w:rsidR="003F64C3" w:rsidRPr="003F64C3">
        <w:rPr>
          <w:rFonts w:ascii="Times New Roman" w:hAnsi="Times New Roman" w:cs="Times New Roman"/>
          <w:b/>
        </w:rPr>
        <w:t>суб’єктів</w:t>
      </w:r>
      <w:proofErr w:type="spellEnd"/>
      <w:r w:rsidR="003F64C3" w:rsidRPr="003F64C3">
        <w:rPr>
          <w:rFonts w:ascii="Times New Roman" w:hAnsi="Times New Roman" w:cs="Times New Roman"/>
          <w:b/>
        </w:rPr>
        <w:t xml:space="preserve"> </w:t>
      </w:r>
      <w:proofErr w:type="spellStart"/>
      <w:r w:rsidR="003F64C3" w:rsidRPr="003F64C3">
        <w:rPr>
          <w:rFonts w:ascii="Times New Roman" w:hAnsi="Times New Roman" w:cs="Times New Roman"/>
          <w:b/>
        </w:rPr>
        <w:t>оціночної</w:t>
      </w:r>
      <w:proofErr w:type="spellEnd"/>
      <w:r w:rsidR="003F64C3" w:rsidRPr="003F64C3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3F64C3" w:rsidRPr="003F64C3">
        <w:rPr>
          <w:rFonts w:ascii="Times New Roman" w:hAnsi="Times New Roman" w:cs="Times New Roman"/>
          <w:b/>
        </w:rPr>
        <w:t>діяльності</w:t>
      </w:r>
      <w:proofErr w:type="spellEnd"/>
      <w:r w:rsidR="003F64C3" w:rsidRPr="003F64C3">
        <w:rPr>
          <w:rFonts w:ascii="Times New Roman" w:hAnsi="Times New Roman" w:cs="Times New Roman"/>
          <w:b/>
        </w:rPr>
        <w:t xml:space="preserve"> у </w:t>
      </w:r>
      <w:proofErr w:type="spellStart"/>
      <w:r w:rsidR="003F64C3" w:rsidRPr="003F64C3">
        <w:rPr>
          <w:rFonts w:ascii="Times New Roman" w:hAnsi="Times New Roman" w:cs="Times New Roman"/>
          <w:b/>
        </w:rPr>
        <w:t>сфері</w:t>
      </w:r>
      <w:proofErr w:type="spellEnd"/>
      <w:r w:rsidR="003F64C3" w:rsidRPr="003F64C3">
        <w:rPr>
          <w:rFonts w:ascii="Times New Roman" w:hAnsi="Times New Roman" w:cs="Times New Roman"/>
          <w:b/>
        </w:rPr>
        <w:t xml:space="preserve"> </w:t>
      </w:r>
      <w:proofErr w:type="spellStart"/>
      <w:r w:rsidR="003F64C3" w:rsidRPr="003F64C3">
        <w:rPr>
          <w:rFonts w:ascii="Times New Roman" w:hAnsi="Times New Roman" w:cs="Times New Roman"/>
          <w:b/>
        </w:rPr>
        <w:t>оцінки</w:t>
      </w:r>
      <w:proofErr w:type="spellEnd"/>
      <w:r w:rsidR="003F64C3" w:rsidRPr="003F64C3">
        <w:rPr>
          <w:rFonts w:ascii="Times New Roman" w:hAnsi="Times New Roman" w:cs="Times New Roman"/>
          <w:b/>
        </w:rPr>
        <w:t xml:space="preserve"> земель</w:t>
      </w:r>
      <w:r w:rsidRPr="003F64C3">
        <w:rPr>
          <w:rFonts w:ascii="Times New Roman" w:hAnsi="Times New Roman" w:cs="Times New Roman"/>
          <w:lang w:val="uk-UA"/>
        </w:rPr>
        <w:t>»</w:t>
      </w:r>
    </w:p>
    <w:p w:rsidR="00261461" w:rsidRPr="00261461" w:rsidRDefault="00261461" w:rsidP="00261461">
      <w:pPr>
        <w:shd w:val="clear" w:color="auto" w:fill="FFFFFF"/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val="uk-UA" w:eastAsia="ru-RU"/>
        </w:rPr>
      </w:pPr>
    </w:p>
    <w:p w:rsid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Цей аналіз підготовлено відповідно до ст. ст. 1, 4, 8 Закону України «Про засади державної регуляторної політики у сфері господарської діяльності», постанови Кабінету Міністрів України від 11.03.2004 № 308 «Про затвердження методики проведення аналізу впливу та відстеження результативності регуляторного акта».</w:t>
      </w:r>
    </w:p>
    <w:p w:rsidR="009C42E4" w:rsidRPr="009C42E4" w:rsidRDefault="009C42E4" w:rsidP="009C42E4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9C42E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Регуляторний орган: </w:t>
      </w:r>
      <w:proofErr w:type="spellStart"/>
      <w:r w:rsidRPr="009C4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Люботинська</w:t>
      </w:r>
      <w:proofErr w:type="spellEnd"/>
      <w:r w:rsidRPr="009C4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міська рада Харківської області</w:t>
      </w:r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 </w:t>
      </w:r>
    </w:p>
    <w:p w:rsidR="009C42E4" w:rsidRPr="009C42E4" w:rsidRDefault="009C42E4" w:rsidP="009C42E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C42E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Розробник документа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: </w:t>
      </w:r>
      <w:r w:rsidRPr="009C42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відділ земельних відносин виконавчого комітету </w:t>
      </w:r>
      <w:proofErr w:type="spellStart"/>
      <w:r w:rsidRPr="009C4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Люботинської</w:t>
      </w:r>
      <w:proofErr w:type="spellEnd"/>
      <w:r w:rsidRPr="009C4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міської ради</w:t>
      </w:r>
    </w:p>
    <w:p w:rsid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Визначення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та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аналіз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проблеми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, яку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пропонується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розв’язати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шляхом </w:t>
      </w:r>
      <w:proofErr w:type="gram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державного</w:t>
      </w:r>
      <w:proofErr w:type="gram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регулювання</w:t>
      </w:r>
      <w:proofErr w:type="spellEnd"/>
    </w:p>
    <w:p w:rsidR="00EB7C5A" w:rsidRDefault="00EB7C5A" w:rsidP="00EB7C5A">
      <w:pPr>
        <w:shd w:val="clear" w:color="auto" w:fill="FFFFFF"/>
        <w:spacing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EB7C5A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proofErr w:type="spellStart"/>
      <w:r w:rsidRPr="00EB7C5A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EB7C5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діє Положення про конкурсний відбір суб'єктів оціночної діяльності у сфері оцінки земель затверджене  рішенням сесії </w:t>
      </w:r>
      <w:proofErr w:type="spellStart"/>
      <w:r w:rsidRPr="00EB7C5A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EB7C5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28.09.2010  № 600.</w:t>
      </w:r>
      <w:r w:rsidRPr="00EB7C5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B7C5A" w:rsidRPr="00EB7C5A" w:rsidRDefault="00EB7C5A" w:rsidP="00EB7C5A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518F3" w:rsidRDefault="00D518F3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З</w:t>
      </w:r>
      <w:r w:rsidR="00261461" w:rsidRPr="00D518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аконодавство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r w:rsidR="00261461" w:rsidRPr="00D518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України, органам місцевого самоврядування надано право </w:t>
      </w:r>
      <w:r w:rsidR="003F64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визначати умови конкурсного відбору суб’єктів оціночної діяльності у сфері оцінки земель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шляхом затвердження відповідного Положення.</w:t>
      </w:r>
    </w:p>
    <w:p w:rsidR="00D518F3" w:rsidRDefault="00D518F3" w:rsidP="00D518F3">
      <w:pPr>
        <w:shd w:val="clear" w:color="auto" w:fill="FFFFFF"/>
        <w:spacing w:after="18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518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</w:t>
      </w:r>
      <w:r w:rsidRPr="00D518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Відповідно до вимог ст.</w:t>
      </w:r>
      <w:r w:rsidRPr="00D518F3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518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 ЗУ «Про оцінку земель» оцінка земель, проводиться на основі принципів</w:t>
      </w:r>
      <w:bookmarkStart w:id="0" w:name="n33"/>
      <w:bookmarkEnd w:id="0"/>
      <w:r w:rsidRPr="00D518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зокрема,  законності, додержання законів України, інших нормативно-правових актів у сфері оцінки земель;</w:t>
      </w:r>
      <w:bookmarkStart w:id="1" w:name="n34"/>
      <w:bookmarkStart w:id="2" w:name="n36"/>
      <w:bookmarkEnd w:id="1"/>
      <w:bookmarkEnd w:id="2"/>
      <w:r w:rsidRPr="00D518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доступності використання даних з оцінки земель;</w:t>
      </w:r>
      <w:bookmarkStart w:id="3" w:name="n37"/>
      <w:bookmarkEnd w:id="3"/>
      <w:r w:rsidRPr="00D518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рівності перед законом суб'єктів оціночної діяльності у сфері оцінки земель.</w:t>
      </w:r>
    </w:p>
    <w:p w:rsidR="00D518F3" w:rsidRPr="00D518F3" w:rsidRDefault="00D518F3" w:rsidP="00D518F3">
      <w:pPr>
        <w:shd w:val="clear" w:color="auto" w:fill="FFFFFF"/>
        <w:spacing w:after="18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D518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Статтею 5 Закону передбачено, що е</w:t>
      </w:r>
      <w:proofErr w:type="spellStart"/>
      <w:r w:rsidRPr="00D518F3">
        <w:rPr>
          <w:rFonts w:ascii="Times New Roman" w:eastAsia="Calibri" w:hAnsi="Times New Roman" w:cs="Times New Roman"/>
          <w:color w:val="000000"/>
          <w:sz w:val="24"/>
          <w:szCs w:val="24"/>
        </w:rPr>
        <w:t>кспертна</w:t>
      </w:r>
      <w:proofErr w:type="spellEnd"/>
      <w:r w:rsidRPr="00D518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18F3">
        <w:rPr>
          <w:rFonts w:ascii="Times New Roman" w:eastAsia="Calibri" w:hAnsi="Times New Roman" w:cs="Times New Roman"/>
          <w:color w:val="000000"/>
          <w:sz w:val="24"/>
          <w:szCs w:val="24"/>
        </w:rPr>
        <w:t>грошова</w:t>
      </w:r>
      <w:proofErr w:type="spellEnd"/>
      <w:r w:rsidRPr="00D518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18F3">
        <w:rPr>
          <w:rFonts w:ascii="Times New Roman" w:eastAsia="Calibri" w:hAnsi="Times New Roman" w:cs="Times New Roman"/>
          <w:color w:val="000000"/>
          <w:sz w:val="24"/>
          <w:szCs w:val="24"/>
        </w:rPr>
        <w:t>оцінка</w:t>
      </w:r>
      <w:proofErr w:type="spellEnd"/>
      <w:r w:rsidRPr="00D518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18F3">
        <w:rPr>
          <w:rFonts w:ascii="Times New Roman" w:eastAsia="Calibri" w:hAnsi="Times New Roman" w:cs="Times New Roman"/>
          <w:color w:val="000000"/>
          <w:sz w:val="24"/>
          <w:szCs w:val="24"/>
        </w:rPr>
        <w:t>земельних</w:t>
      </w:r>
      <w:proofErr w:type="spellEnd"/>
      <w:r w:rsidRPr="00D518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18F3">
        <w:rPr>
          <w:rFonts w:ascii="Times New Roman" w:eastAsia="Calibri" w:hAnsi="Times New Roman" w:cs="Times New Roman"/>
          <w:color w:val="000000"/>
          <w:sz w:val="24"/>
          <w:szCs w:val="24"/>
        </w:rPr>
        <w:t>ділянок</w:t>
      </w:r>
      <w:proofErr w:type="spellEnd"/>
      <w:r w:rsidRPr="00D518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прав на них проводиться </w:t>
      </w:r>
      <w:proofErr w:type="spellStart"/>
      <w:r w:rsidRPr="00D518F3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spellEnd"/>
      <w:r w:rsidRPr="00D518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Pr="00D518F3">
        <w:rPr>
          <w:rFonts w:ascii="Times New Roman" w:eastAsia="Calibri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D518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18F3">
        <w:rPr>
          <w:rFonts w:ascii="Times New Roman" w:eastAsia="Calibri" w:hAnsi="Times New Roman" w:cs="Times New Roman"/>
          <w:color w:val="000000"/>
          <w:sz w:val="24"/>
          <w:szCs w:val="24"/>
        </w:rPr>
        <w:t>вартості</w:t>
      </w:r>
      <w:proofErr w:type="spellEnd"/>
      <w:r w:rsidRPr="00D518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18F3">
        <w:rPr>
          <w:rFonts w:ascii="Times New Roman" w:eastAsia="Calibri" w:hAnsi="Times New Roman" w:cs="Times New Roman"/>
          <w:color w:val="000000"/>
          <w:sz w:val="24"/>
          <w:szCs w:val="24"/>
        </w:rPr>
        <w:t>об'єкта</w:t>
      </w:r>
      <w:proofErr w:type="spellEnd"/>
      <w:r w:rsidRPr="00D518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18F3">
        <w:rPr>
          <w:rFonts w:ascii="Times New Roman" w:eastAsia="Calibri" w:hAnsi="Times New Roman" w:cs="Times New Roman"/>
          <w:color w:val="000000"/>
          <w:sz w:val="24"/>
          <w:szCs w:val="24"/>
        </w:rPr>
        <w:t>оцінки</w:t>
      </w:r>
      <w:proofErr w:type="spellEnd"/>
      <w:r w:rsidRPr="00D518F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bookmarkStart w:id="4" w:name="n49"/>
      <w:bookmarkEnd w:id="4"/>
      <w:r w:rsidRPr="00D518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Експертна грошова оцінка земельних ділянок використовується при здійсненні цивільно-правових угод щодо земельних ділянок та прав на них, крім випадків, визначених цим Законом, а також іншими законами.</w:t>
      </w:r>
    </w:p>
    <w:p w:rsidR="00261461" w:rsidRDefault="00D518F3" w:rsidP="00D518F3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261461" w:rsidRPr="00D518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Введення в дію рішення </w:t>
      </w:r>
      <w:proofErr w:type="spellStart"/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Люботинської</w:t>
      </w:r>
      <w:proofErr w:type="spellEnd"/>
      <w:r w:rsidR="00166C8D" w:rsidRPr="00D518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міської </w:t>
      </w:r>
      <w:r w:rsidR="00166C8D" w:rsidRPr="00D518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ради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Харківської області </w:t>
      </w:r>
      <w:r w:rsidR="00166C8D" w:rsidRPr="00D518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D518F3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конкурсний відбір суб’єктів оціночної діяльності у сфері оцінки земель»</w:t>
      </w:r>
      <w:r w:rsidR="00261461" w:rsidRPr="00D518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дасть можливість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забезпечити </w:t>
      </w:r>
      <w:r w:rsidRPr="00D518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конкурентні засади та неупередженість у відборі суб’єктів оціночної діяльності для проведення експертної грошової оцінки земельних ділянок, що належать до комунальної власності </w:t>
      </w:r>
      <w:proofErr w:type="spellStart"/>
      <w:r w:rsidRPr="00D518F3">
        <w:rPr>
          <w:rFonts w:ascii="Times New Roman" w:eastAsia="Calibri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D518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територіальної громади, удосконалення порядку залучення суб’єктів оціночної діяльності - суб’єктів господарювання на конкурсних засадах</w:t>
      </w:r>
      <w:r w:rsidR="00261461" w:rsidRPr="00D518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D518F3" w:rsidRPr="00D518F3" w:rsidRDefault="00D518F3" w:rsidP="00D518F3">
      <w:pPr>
        <w:spacing w:line="240" w:lineRule="atLeast"/>
        <w:rPr>
          <w:rFonts w:ascii="Times New Roman" w:hAnsi="Times New Roman" w:cs="Times New Roman"/>
          <w:b/>
          <w:lang w:val="uk-UA"/>
        </w:rPr>
      </w:pP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proofErr w:type="spellStart"/>
      <w:proofErr w:type="gram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</w:t>
      </w:r>
      <w:proofErr w:type="gram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ілі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державного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регулювання</w:t>
      </w:r>
      <w:proofErr w:type="spellEnd"/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ілями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регуляторного акту є:</w:t>
      </w:r>
    </w:p>
    <w:p w:rsidR="00261461" w:rsidRPr="008D1D3D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регулює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r w:rsidR="008D1D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оцінки земель комунальної власності з </w:t>
      </w:r>
      <w:proofErr w:type="spellStart"/>
      <w:r w:rsidR="008D1D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меою</w:t>
      </w:r>
      <w:proofErr w:type="spellEnd"/>
      <w:r w:rsidR="008D1D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ї</w:t>
      </w:r>
      <w:proofErr w:type="gramStart"/>
      <w:r w:rsidR="008D1D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</w:t>
      </w:r>
      <w:proofErr w:type="gramEnd"/>
      <w:r w:rsidR="008D1D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відчуження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D1D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261461" w:rsidRPr="008D1D3D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D1D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8D1D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зменшення видатків</w:t>
      </w:r>
      <w:r w:rsidR="00166C8D" w:rsidRPr="008D1D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бюджету 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міста</w:t>
      </w:r>
      <w:r w:rsidRPr="008D1D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8D1D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шляхом залучення більшої кількості претендентів та відповідно зменшення вартості робіт. </w:t>
      </w:r>
    </w:p>
    <w:p w:rsidR="00E14AD1" w:rsidRPr="00E14AD1" w:rsidRDefault="00E14AD1" w:rsidP="00E14AD1">
      <w:pPr>
        <w:shd w:val="clear" w:color="auto" w:fill="FFFFFF"/>
        <w:ind w:left="7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E14AD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.Альтернативні способи досягнення цілей </w:t>
      </w:r>
      <w:r w:rsidRPr="00E14AD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14AD1" w:rsidRPr="00E14AD1" w:rsidRDefault="00E14AD1" w:rsidP="00E14AD1">
      <w:pPr>
        <w:shd w:val="clear" w:color="auto" w:fill="FFFFFF"/>
        <w:spacing w:line="240" w:lineRule="atLeast"/>
        <w:ind w:left="725"/>
        <w:rPr>
          <w:rFonts w:ascii="Times New Roman" w:hAnsi="Times New Roman" w:cs="Times New Roman"/>
          <w:sz w:val="24"/>
          <w:szCs w:val="24"/>
          <w:lang w:val="uk-UA"/>
        </w:rPr>
      </w:pPr>
      <w:r w:rsidRPr="00E14AD1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lastRenderedPageBreak/>
        <w:t>Перша альтернатива - залишити дану ситуацію без змін.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4AD1">
        <w:rPr>
          <w:rFonts w:ascii="Times New Roman" w:hAnsi="Times New Roman" w:cs="Times New Roman"/>
          <w:color w:val="000000"/>
          <w:spacing w:val="10"/>
          <w:sz w:val="24"/>
          <w:szCs w:val="24"/>
          <w:lang w:val="uk-UA"/>
        </w:rPr>
        <w:t xml:space="preserve">Дана альтернатива є неприйнятною у зв'язку з тим, що цілей правового </w:t>
      </w:r>
      <w:r w:rsidRPr="00E14AD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регулювання не буде досягнуто.</w:t>
      </w:r>
    </w:p>
    <w:p w:rsidR="00E14AD1" w:rsidRPr="00E14AD1" w:rsidRDefault="00E14AD1" w:rsidP="00E14AD1">
      <w:pPr>
        <w:shd w:val="clear" w:color="auto" w:fill="FFFFFF"/>
        <w:spacing w:line="240" w:lineRule="atLeast"/>
        <w:ind w:left="5" w:right="259" w:firstLine="715"/>
        <w:rPr>
          <w:rFonts w:ascii="Times New Roman" w:hAnsi="Times New Roman" w:cs="Times New Roman"/>
          <w:sz w:val="24"/>
          <w:szCs w:val="24"/>
          <w:lang w:val="uk-UA"/>
        </w:rPr>
      </w:pPr>
      <w:r w:rsidRPr="00E14AD1">
        <w:rPr>
          <w:rFonts w:ascii="Times New Roman" w:hAnsi="Times New Roman" w:cs="Times New Roman"/>
          <w:color w:val="000000"/>
          <w:sz w:val="24"/>
          <w:szCs w:val="24"/>
          <w:lang w:val="uk-UA"/>
        </w:rPr>
        <w:t>Друга альтернатива - прийняття запропонованого регуляторного акта.</w:t>
      </w:r>
    </w:p>
    <w:p w:rsidR="00E14AD1" w:rsidRPr="00E14AD1" w:rsidRDefault="00E14AD1" w:rsidP="00E14AD1">
      <w:pPr>
        <w:shd w:val="clear" w:color="auto" w:fill="FFFFFF"/>
        <w:spacing w:line="240" w:lineRule="atLeast"/>
        <w:ind w:left="10" w:right="259" w:firstLine="710"/>
        <w:rPr>
          <w:rFonts w:ascii="Times New Roman" w:hAnsi="Times New Roman" w:cs="Times New Roman"/>
          <w:sz w:val="24"/>
          <w:szCs w:val="24"/>
          <w:lang w:val="uk-UA"/>
        </w:rPr>
      </w:pPr>
      <w:r w:rsidRPr="00E14AD1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Прийняття запропонованого проекту рішення забезпечить вирішення проблеми і є єдиним виходом із ситуації, що склалася. 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Механізми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розв’язання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проблеми</w:t>
      </w:r>
      <w:proofErr w:type="spellEnd"/>
    </w:p>
    <w:p w:rsidR="00261461" w:rsidRDefault="0017043C" w:rsidP="0017043C">
      <w:pPr>
        <w:shd w:val="clear" w:color="auto" w:fill="FFFFFF"/>
        <w:spacing w:line="240" w:lineRule="atLeast"/>
        <w:ind w:left="85" w:right="176" w:firstLine="6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7043C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Для розв'язання проблеми зазначеної в розділі 1 цього Аналізу пропонується прийняття </w:t>
      </w:r>
      <w:r w:rsidRPr="0017043C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міською радою рішення </w:t>
      </w:r>
      <w:r w:rsidRPr="00D518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D518F3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конкурсний відбір суб’єктів оціночної діяльності у сфері оцінки земель»</w:t>
      </w:r>
      <w:r w:rsidR="00261461"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7043C" w:rsidRPr="0017043C" w:rsidRDefault="0017043C" w:rsidP="0017043C">
      <w:pPr>
        <w:shd w:val="clear" w:color="auto" w:fill="FFFFFF"/>
        <w:spacing w:line="240" w:lineRule="atLeast"/>
        <w:ind w:left="85" w:right="176" w:firstLine="66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Обґрунтування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можливості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досягнення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встановлених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цілей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</w:t>
      </w:r>
      <w:proofErr w:type="gram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</w:t>
      </w:r>
      <w:proofErr w:type="gram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і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прийняття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запропонованого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регуляторного акта</w:t>
      </w:r>
    </w:p>
    <w:p w:rsidR="00935414" w:rsidRPr="00935414" w:rsidRDefault="00935414" w:rsidP="00935414">
      <w:pPr>
        <w:shd w:val="clear" w:color="auto" w:fill="FFFFFF"/>
        <w:spacing w:line="240" w:lineRule="atLeast"/>
        <w:ind w:left="72" w:right="586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35414"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Прийняття Положення дозволить відбирати виконавців із землеустрою, що в свою чергу прискорить процес приватизації, а отже </w:t>
      </w:r>
      <w:r w:rsidRPr="0093541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надходження коштів до міського бюджету.</w:t>
      </w:r>
    </w:p>
    <w:p w:rsidR="00935414" w:rsidRPr="00935414" w:rsidRDefault="00935414" w:rsidP="00935414">
      <w:pPr>
        <w:shd w:val="clear" w:color="auto" w:fill="FFFFFF"/>
        <w:spacing w:line="240" w:lineRule="atLeast"/>
        <w:ind w:left="82" w:right="581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35414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Запровадження запропонованого акта забезпечить високу вірогідність досягнення </w:t>
      </w:r>
      <w:r w:rsidRPr="00935414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поставлених цілей.</w:t>
      </w:r>
    </w:p>
    <w:p w:rsidR="00261461" w:rsidRPr="00261461" w:rsidRDefault="00261461" w:rsidP="00935414">
      <w:pPr>
        <w:shd w:val="clear" w:color="auto" w:fill="FFFFFF"/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="00E136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потребує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ресурсами.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Очікувані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результати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прийняття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запропонованого</w:t>
      </w:r>
      <w:proofErr w:type="spellEnd"/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акта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регуляторного акту </w:t>
      </w:r>
      <w:proofErr w:type="spellStart"/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</w:t>
      </w:r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ється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позитивних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факторів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45F3" w:rsidRPr="008C45F3" w:rsidRDefault="008C45F3" w:rsidP="008C45F3">
      <w:pPr>
        <w:shd w:val="clear" w:color="auto" w:fill="FFFFFF"/>
        <w:spacing w:line="240" w:lineRule="atLeast"/>
        <w:ind w:left="792"/>
        <w:rPr>
          <w:rFonts w:ascii="Times New Roman" w:hAnsi="Times New Roman" w:cs="Times New Roman"/>
          <w:sz w:val="24"/>
          <w:szCs w:val="24"/>
          <w:lang w:val="uk-UA"/>
        </w:rPr>
      </w:pPr>
      <w:r w:rsidRPr="008C45F3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Проект Положення передбачає:</w:t>
      </w:r>
    </w:p>
    <w:p w:rsidR="008C45F3" w:rsidRPr="008C45F3" w:rsidRDefault="008C45F3" w:rsidP="008C45F3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  <w:tab w:val="left" w:pos="993"/>
        </w:tabs>
        <w:spacing w:line="240" w:lineRule="atLeast"/>
        <w:ind w:left="82" w:firstLine="62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C45F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процедуру конкурсного відбору суб'єктів оціночної діяльності;</w:t>
      </w:r>
    </w:p>
    <w:p w:rsidR="008C45F3" w:rsidRDefault="008C45F3" w:rsidP="008C45F3">
      <w:pPr>
        <w:widowControl w:val="0"/>
        <w:numPr>
          <w:ilvl w:val="0"/>
          <w:numId w:val="2"/>
        </w:numPr>
        <w:shd w:val="clear" w:color="auto" w:fill="FFFFFF"/>
        <w:tabs>
          <w:tab w:val="left" w:pos="216"/>
        </w:tabs>
        <w:spacing w:line="240" w:lineRule="atLeast"/>
        <w:ind w:left="82" w:firstLine="62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C45F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інші питання, пов'язані з конкурсом та його результатами.</w:t>
      </w:r>
    </w:p>
    <w:p w:rsidR="0023300C" w:rsidRPr="0023300C" w:rsidRDefault="0023300C" w:rsidP="0023300C">
      <w:pPr>
        <w:pStyle w:val="a5"/>
        <w:numPr>
          <w:ilvl w:val="0"/>
          <w:numId w:val="2"/>
        </w:numPr>
        <w:shd w:val="clear" w:color="auto" w:fill="FFFFFF"/>
        <w:tabs>
          <w:tab w:val="left" w:pos="21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3300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Аналіз вигод та витрат.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1"/>
        <w:gridCol w:w="3721"/>
        <w:gridCol w:w="2661"/>
      </w:tblGrid>
      <w:tr w:rsidR="0023300C" w:rsidRPr="0023300C" w:rsidTr="003D6FD2">
        <w:tc>
          <w:tcPr>
            <w:tcW w:w="3191" w:type="dxa"/>
          </w:tcPr>
          <w:p w:rsidR="0023300C" w:rsidRPr="0023300C" w:rsidRDefault="0023300C" w:rsidP="0023300C">
            <w:pPr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21" w:type="dxa"/>
          </w:tcPr>
          <w:p w:rsidR="0023300C" w:rsidRPr="0023300C" w:rsidRDefault="0023300C" w:rsidP="003D6FD2">
            <w:pPr>
              <w:pStyle w:val="1"/>
              <w:rPr>
                <w:sz w:val="24"/>
                <w:szCs w:val="24"/>
              </w:rPr>
            </w:pPr>
            <w:r w:rsidRPr="0023300C">
              <w:rPr>
                <w:sz w:val="24"/>
                <w:szCs w:val="24"/>
              </w:rPr>
              <w:t>Вигоди</w:t>
            </w:r>
          </w:p>
        </w:tc>
        <w:tc>
          <w:tcPr>
            <w:tcW w:w="2661" w:type="dxa"/>
          </w:tcPr>
          <w:p w:rsidR="0023300C" w:rsidRPr="0023300C" w:rsidRDefault="0023300C" w:rsidP="003D6FD2">
            <w:pPr>
              <w:pStyle w:val="1"/>
              <w:rPr>
                <w:sz w:val="24"/>
                <w:szCs w:val="24"/>
              </w:rPr>
            </w:pPr>
            <w:r w:rsidRPr="0023300C">
              <w:rPr>
                <w:sz w:val="24"/>
                <w:szCs w:val="24"/>
              </w:rPr>
              <w:t>Витрати</w:t>
            </w:r>
          </w:p>
        </w:tc>
      </w:tr>
      <w:tr w:rsidR="0023300C" w:rsidRPr="0023300C" w:rsidTr="003D6FD2">
        <w:tc>
          <w:tcPr>
            <w:tcW w:w="3191" w:type="dxa"/>
          </w:tcPr>
          <w:p w:rsidR="0023300C" w:rsidRPr="0023300C" w:rsidRDefault="0023300C" w:rsidP="003D6FD2">
            <w:pPr>
              <w:pStyle w:val="2"/>
              <w:jc w:val="left"/>
              <w:rPr>
                <w:sz w:val="24"/>
                <w:szCs w:val="24"/>
              </w:rPr>
            </w:pPr>
            <w:r w:rsidRPr="0023300C">
              <w:rPr>
                <w:sz w:val="24"/>
                <w:szCs w:val="24"/>
              </w:rPr>
              <w:t>Органи влади</w:t>
            </w:r>
          </w:p>
        </w:tc>
        <w:tc>
          <w:tcPr>
            <w:tcW w:w="3721" w:type="dxa"/>
          </w:tcPr>
          <w:p w:rsidR="0023300C" w:rsidRPr="0023300C" w:rsidRDefault="0023300C" w:rsidP="0023300C">
            <w:pPr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30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зв'язку з відбором для проведення </w:t>
            </w:r>
            <w:proofErr w:type="spellStart"/>
            <w:r w:rsidRPr="002330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експертно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330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грошової оцінки земельної ділянки та робіт із землеустрою ділянок прискориться процес оцінки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земельних</w:t>
            </w:r>
            <w:r w:rsidRPr="002330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ділян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ок</w:t>
            </w:r>
            <w:r w:rsidRPr="002330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що в свою чергу прискорить надходження коштів від приватизації до міського бюджету.</w:t>
            </w:r>
          </w:p>
        </w:tc>
        <w:tc>
          <w:tcPr>
            <w:tcW w:w="2661" w:type="dxa"/>
          </w:tcPr>
          <w:p w:rsidR="0023300C" w:rsidRPr="0023300C" w:rsidRDefault="0023300C" w:rsidP="003D6FD2">
            <w:pPr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3300C" w:rsidRPr="0023300C" w:rsidRDefault="0023300C" w:rsidP="003D6FD2">
            <w:pPr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3300C" w:rsidRPr="0023300C" w:rsidRDefault="0023300C" w:rsidP="003D6FD2">
            <w:pPr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3300C" w:rsidRPr="0023300C" w:rsidRDefault="0023300C" w:rsidP="003D6FD2">
            <w:pPr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3300C" w:rsidRPr="0023300C" w:rsidRDefault="0023300C" w:rsidP="003D6FD2">
            <w:pPr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3300C" w:rsidRPr="0023300C" w:rsidRDefault="0023300C" w:rsidP="003D6FD2">
            <w:pPr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30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-</w:t>
            </w:r>
          </w:p>
          <w:p w:rsidR="0023300C" w:rsidRPr="0023300C" w:rsidRDefault="0023300C" w:rsidP="003D6FD2">
            <w:pPr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3300C" w:rsidRPr="0023300C" w:rsidRDefault="0023300C" w:rsidP="003D6FD2">
            <w:pPr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3300C" w:rsidRPr="0023300C" w:rsidRDefault="0023300C" w:rsidP="003D6FD2">
            <w:pPr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3300C" w:rsidRPr="0023300C" w:rsidRDefault="0023300C" w:rsidP="003D6FD2">
            <w:pPr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3300C" w:rsidRPr="0023300C" w:rsidRDefault="0023300C" w:rsidP="003D6FD2">
            <w:pPr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3300C" w:rsidRPr="0023300C" w:rsidRDefault="0023300C" w:rsidP="003D6FD2">
            <w:pPr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3300C" w:rsidRPr="0023300C" w:rsidRDefault="0023300C" w:rsidP="003D6FD2">
            <w:pPr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3300C" w:rsidRPr="0023300C" w:rsidTr="003D6FD2">
        <w:tc>
          <w:tcPr>
            <w:tcW w:w="3191" w:type="dxa"/>
          </w:tcPr>
          <w:p w:rsidR="0023300C" w:rsidRPr="0023300C" w:rsidRDefault="0023300C" w:rsidP="003D6FD2">
            <w:pPr>
              <w:tabs>
                <w:tab w:val="left" w:pos="216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233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Суб'єкти господарювання</w:t>
            </w:r>
          </w:p>
        </w:tc>
        <w:tc>
          <w:tcPr>
            <w:tcW w:w="3721" w:type="dxa"/>
          </w:tcPr>
          <w:p w:rsidR="0023300C" w:rsidRPr="0023300C" w:rsidRDefault="0023300C" w:rsidP="0023300C">
            <w:pPr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30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Конкурсний відбір дозволить залучити більшу кількість суб'єктів оціночної діяльності</w:t>
            </w:r>
          </w:p>
        </w:tc>
        <w:tc>
          <w:tcPr>
            <w:tcW w:w="2661" w:type="dxa"/>
          </w:tcPr>
          <w:p w:rsidR="0023300C" w:rsidRPr="0023300C" w:rsidRDefault="0023300C" w:rsidP="003D6FD2">
            <w:pPr>
              <w:tabs>
                <w:tab w:val="left" w:pos="21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3300C" w:rsidRPr="0023300C" w:rsidRDefault="0023300C" w:rsidP="0023300C">
            <w:pPr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23300C" w:rsidRPr="008C45F3" w:rsidRDefault="0023300C" w:rsidP="0023300C">
      <w:pPr>
        <w:widowControl w:val="0"/>
        <w:shd w:val="clear" w:color="auto" w:fill="FFFFFF"/>
        <w:tabs>
          <w:tab w:val="left" w:pos="216"/>
        </w:tabs>
        <w:spacing w:line="240" w:lineRule="atLeast"/>
        <w:ind w:left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136DE" w:rsidRDefault="00E136DE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</w:p>
    <w:p w:rsidR="00C715E2" w:rsidRPr="00C715E2" w:rsidRDefault="00C715E2" w:rsidP="00C715E2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15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Pr="00C715E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Строк дії зазначеного регуляторного акта необмежений з можливістю внесення змін.</w:t>
      </w:r>
    </w:p>
    <w:p w:rsidR="00C715E2" w:rsidRDefault="00C715E2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</w:p>
    <w:p w:rsidR="00535F32" w:rsidRPr="00535F32" w:rsidRDefault="00535F32" w:rsidP="00706A70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35F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8. Показники результативності регуляторного акта.</w:t>
      </w:r>
    </w:p>
    <w:p w:rsidR="00535F32" w:rsidRPr="00535F32" w:rsidRDefault="00535F32" w:rsidP="00535F32">
      <w:pPr>
        <w:shd w:val="clear" w:color="auto" w:fill="FFFFFF"/>
        <w:tabs>
          <w:tab w:val="left" w:pos="0"/>
        </w:tabs>
        <w:spacing w:line="240" w:lineRule="atLeas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35F32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результаті впровадження регуляторного акта буде досліджуватися та вивчатися:</w:t>
      </w:r>
    </w:p>
    <w:p w:rsidR="00535F32" w:rsidRPr="00535F32" w:rsidRDefault="00535F32" w:rsidP="00535F32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0"/>
          <w:tab w:val="num" w:pos="1069"/>
        </w:tabs>
        <w:spacing w:line="240" w:lineRule="atLeast"/>
        <w:ind w:left="106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35F32">
        <w:rPr>
          <w:rFonts w:ascii="Times New Roman" w:hAnsi="Times New Roman" w:cs="Times New Roman"/>
          <w:color w:val="000000"/>
          <w:sz w:val="24"/>
          <w:szCs w:val="24"/>
          <w:lang w:val="uk-UA"/>
        </w:rPr>
        <w:t>ефективність розробленого механізму;</w:t>
      </w:r>
    </w:p>
    <w:p w:rsidR="00535F32" w:rsidRPr="00535F32" w:rsidRDefault="00535F32" w:rsidP="00535F32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1134"/>
        </w:tabs>
        <w:spacing w:line="240" w:lineRule="atLeast"/>
        <w:ind w:left="0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35F32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рівень поінформованості суб'єктів оціночної діяльності з основних положень регуляторного акта;</w:t>
      </w:r>
    </w:p>
    <w:p w:rsidR="00535F32" w:rsidRPr="00535F32" w:rsidRDefault="00535F32" w:rsidP="00535F32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  <w:tab w:val="left" w:pos="1134"/>
        </w:tabs>
        <w:spacing w:line="240" w:lineRule="atLeast"/>
        <w:ind w:left="0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35F32">
        <w:rPr>
          <w:rFonts w:ascii="Times New Roman" w:hAnsi="Times New Roman" w:cs="Times New Roman"/>
          <w:color w:val="000000"/>
          <w:sz w:val="24"/>
          <w:szCs w:val="24"/>
          <w:lang w:val="uk-UA"/>
        </w:rPr>
        <w:t>кількість суб'єктів оціночної діяльності на яких поширюється дане Положення.</w:t>
      </w:r>
    </w:p>
    <w:p w:rsidR="00706A70" w:rsidRDefault="00706A70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</w:p>
    <w:p w:rsidR="00261461" w:rsidRPr="00261461" w:rsidRDefault="00706A70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9</w:t>
      </w:r>
      <w:r w:rsidR="00261461"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proofErr w:type="spellStart"/>
      <w:r w:rsidR="00261461"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Обґрунтування</w:t>
      </w:r>
      <w:proofErr w:type="spellEnd"/>
      <w:r w:rsidR="00261461"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61461"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запропонованого</w:t>
      </w:r>
      <w:proofErr w:type="spellEnd"/>
      <w:r w:rsidR="00261461"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строку </w:t>
      </w:r>
      <w:proofErr w:type="spellStart"/>
      <w:r w:rsidR="00261461"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чинності</w:t>
      </w:r>
      <w:proofErr w:type="spellEnd"/>
      <w:r w:rsidR="00261461"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регуляторного акта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запропонованого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регуляторного</w:t>
      </w:r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 не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оскільки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необхідне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постійного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фізичними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юридичними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чинного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діятиме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чинному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законодавстві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даний</w:t>
      </w:r>
      <w:proofErr w:type="spellEnd"/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61461" w:rsidRPr="00261461" w:rsidRDefault="00706A70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10</w:t>
      </w:r>
      <w:r w:rsidR="00261461"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Заходи, за </w:t>
      </w:r>
      <w:proofErr w:type="spellStart"/>
      <w:r w:rsidR="00261461"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допомогою</w:t>
      </w:r>
      <w:proofErr w:type="spellEnd"/>
      <w:r w:rsidR="00261461"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61461"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яких</w:t>
      </w:r>
      <w:proofErr w:type="spellEnd"/>
      <w:r w:rsidR="00261461"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буде </w:t>
      </w:r>
      <w:proofErr w:type="spellStart"/>
      <w:r w:rsidR="00261461"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здійснюватися</w:t>
      </w:r>
      <w:proofErr w:type="spellEnd"/>
      <w:r w:rsidR="00261461"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61461"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відстеження</w:t>
      </w:r>
      <w:proofErr w:type="spellEnd"/>
      <w:r w:rsidR="00261461"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261461"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результативності</w:t>
      </w:r>
      <w:proofErr w:type="spellEnd"/>
      <w:r w:rsidR="00261461"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акту</w:t>
      </w:r>
    </w:p>
    <w:p w:rsidR="00706A70" w:rsidRPr="00706A70" w:rsidRDefault="00706A70" w:rsidP="00706A70">
      <w:pPr>
        <w:shd w:val="clear" w:color="auto" w:fill="FFFFFF"/>
        <w:spacing w:line="240" w:lineRule="atLeast"/>
        <w:ind w:left="53" w:right="614" w:firstLine="656"/>
        <w:rPr>
          <w:rFonts w:ascii="Times New Roman" w:hAnsi="Times New Roman" w:cs="Times New Roman"/>
          <w:sz w:val="24"/>
          <w:szCs w:val="24"/>
          <w:lang w:val="uk-UA"/>
        </w:rPr>
      </w:pPr>
      <w:r w:rsidRPr="00706A70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Базове відстеження результативності регуляторного акта здійснюється до набрання </w:t>
      </w:r>
      <w:r w:rsidRPr="00706A70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ним чинності.</w:t>
      </w:r>
    </w:p>
    <w:p w:rsidR="00706A70" w:rsidRPr="00706A70" w:rsidRDefault="00706A70" w:rsidP="00706A70">
      <w:pPr>
        <w:pStyle w:val="a6"/>
        <w:spacing w:line="240" w:lineRule="atLeast"/>
        <w:ind w:firstLine="709"/>
        <w:rPr>
          <w:sz w:val="24"/>
          <w:szCs w:val="24"/>
        </w:rPr>
      </w:pPr>
      <w:r w:rsidRPr="00706A70">
        <w:rPr>
          <w:sz w:val="24"/>
          <w:szCs w:val="24"/>
        </w:rPr>
        <w:t>Повторне відстеження результативності регуляторного акта здійснюватиметься через рік після прийняття, у формі звіту.</w:t>
      </w:r>
    </w:p>
    <w:p w:rsidR="00706A70" w:rsidRPr="00706A70" w:rsidRDefault="00706A70" w:rsidP="00706A70">
      <w:pPr>
        <w:pStyle w:val="21"/>
        <w:spacing w:line="240" w:lineRule="atLeast"/>
        <w:jc w:val="both"/>
        <w:rPr>
          <w:sz w:val="24"/>
          <w:szCs w:val="24"/>
        </w:rPr>
      </w:pPr>
      <w:r w:rsidRPr="00706A70">
        <w:rPr>
          <w:sz w:val="24"/>
          <w:szCs w:val="24"/>
        </w:rPr>
        <w:t>Періодичні відстеження результативності будуть здійснюватися раз на кожні три роки, починаючи від дня закінчення заходів з повторного відстеження результативності.</w:t>
      </w:r>
    </w:p>
    <w:p w:rsidR="00261461" w:rsidRPr="00706A70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6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Зауваження і пропозиції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6A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проекту рішення </w:t>
      </w:r>
      <w:proofErr w:type="spellStart"/>
      <w:r w:rsidR="00052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Люботинської</w:t>
      </w:r>
      <w:proofErr w:type="spellEnd"/>
      <w:r w:rsidR="00052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міської ради Харківської області</w:t>
      </w:r>
      <w:r w:rsidRPr="00706A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приймають</w:t>
      </w:r>
      <w:r w:rsidR="00013BF3" w:rsidRPr="00706A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ся в письмовому </w:t>
      </w:r>
      <w:r w:rsidRPr="00706A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вигляді протягом одного календарного місяця з дня його опублікування на адресу: </w:t>
      </w:r>
      <w:proofErr w:type="spellStart"/>
      <w:r w:rsidR="00052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Люботинська</w:t>
      </w:r>
      <w:proofErr w:type="spellEnd"/>
      <w:r w:rsidR="00052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міська рада Харківської області</w:t>
      </w:r>
      <w:r w:rsidRPr="00706A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05266F" w:rsidRPr="00706A70">
        <w:rPr>
          <w:rFonts w:ascii="Times New Roman" w:hAnsi="Times New Roman" w:cs="Times New Roman"/>
          <w:sz w:val="24"/>
          <w:szCs w:val="24"/>
          <w:lang w:val="uk-UA"/>
        </w:rPr>
        <w:t>62433, Харківська обл.,   м. Люботин, вул. Слобожанська, 26, тел. (057) 741-34-09</w:t>
      </w:r>
    </w:p>
    <w:p w:rsidR="002F6A94" w:rsidRPr="00706A70" w:rsidRDefault="002F6A94" w:rsidP="002614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6A94" w:rsidRPr="003B667A" w:rsidRDefault="002F6A94" w:rsidP="002F6A9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4CDC" w:rsidRPr="002F6A94" w:rsidRDefault="00B60537" w:rsidP="002F6A94">
      <w:pPr>
        <w:tabs>
          <w:tab w:val="left" w:pos="7308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земельних відносин                                                    Олександр ЛИЧКАНЬ</w:t>
      </w:r>
    </w:p>
    <w:sectPr w:rsidR="00104CDC" w:rsidRPr="002F6A94" w:rsidSect="0023300C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00477BD"/>
    <w:multiLevelType w:val="multilevel"/>
    <w:tmpl w:val="1652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361827"/>
    <w:multiLevelType w:val="singleLevel"/>
    <w:tmpl w:val="3E92E5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61"/>
    <w:rsid w:val="00013BF3"/>
    <w:rsid w:val="0005266F"/>
    <w:rsid w:val="00104CDC"/>
    <w:rsid w:val="00152312"/>
    <w:rsid w:val="00166C8D"/>
    <w:rsid w:val="0017043C"/>
    <w:rsid w:val="00195FB0"/>
    <w:rsid w:val="001B013A"/>
    <w:rsid w:val="0023300C"/>
    <w:rsid w:val="00261461"/>
    <w:rsid w:val="0026409F"/>
    <w:rsid w:val="002F6A94"/>
    <w:rsid w:val="003B667A"/>
    <w:rsid w:val="003F64C3"/>
    <w:rsid w:val="00535F32"/>
    <w:rsid w:val="00706A70"/>
    <w:rsid w:val="007B462A"/>
    <w:rsid w:val="008C45F3"/>
    <w:rsid w:val="008D1D3D"/>
    <w:rsid w:val="00935414"/>
    <w:rsid w:val="009C42E4"/>
    <w:rsid w:val="00B60537"/>
    <w:rsid w:val="00C715E2"/>
    <w:rsid w:val="00D518F3"/>
    <w:rsid w:val="00E136DE"/>
    <w:rsid w:val="00E14AD1"/>
    <w:rsid w:val="00EB7C5A"/>
    <w:rsid w:val="00EC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DC"/>
  </w:style>
  <w:style w:type="paragraph" w:styleId="1">
    <w:name w:val="heading 1"/>
    <w:basedOn w:val="a"/>
    <w:next w:val="a"/>
    <w:link w:val="10"/>
    <w:qFormat/>
    <w:rsid w:val="0023300C"/>
    <w:pPr>
      <w:keepNext/>
      <w:widowControl w:val="0"/>
      <w:tabs>
        <w:tab w:val="left" w:pos="216"/>
      </w:tabs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23300C"/>
    <w:pPr>
      <w:keepNext/>
      <w:widowControl w:val="0"/>
      <w:tabs>
        <w:tab w:val="left" w:pos="216"/>
      </w:tabs>
      <w:jc w:val="center"/>
      <w:outlineLvl w:val="1"/>
    </w:pPr>
    <w:rPr>
      <w:rFonts w:ascii="Times New Roman" w:eastAsia="Times New Roman" w:hAnsi="Times New Roman" w:cs="Times New Roman"/>
      <w:b/>
      <w:i/>
      <w:snapToGrid w:val="0"/>
      <w:color w:val="00000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4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461"/>
    <w:rPr>
      <w:b/>
      <w:bCs/>
    </w:rPr>
  </w:style>
  <w:style w:type="character" w:customStyle="1" w:styleId="10">
    <w:name w:val="Заголовок 1 Знак"/>
    <w:basedOn w:val="a0"/>
    <w:link w:val="1"/>
    <w:rsid w:val="0023300C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3300C"/>
    <w:rPr>
      <w:rFonts w:ascii="Times New Roman" w:eastAsia="Times New Roman" w:hAnsi="Times New Roman" w:cs="Times New Roman"/>
      <w:b/>
      <w:i/>
      <w:snapToGrid w:val="0"/>
      <w:color w:val="000000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3300C"/>
    <w:pPr>
      <w:ind w:left="720"/>
      <w:contextualSpacing/>
    </w:pPr>
  </w:style>
  <w:style w:type="paragraph" w:styleId="a6">
    <w:name w:val="Body Text Indent"/>
    <w:basedOn w:val="a"/>
    <w:link w:val="a7"/>
    <w:rsid w:val="00706A70"/>
    <w:pPr>
      <w:widowControl w:val="0"/>
      <w:shd w:val="clear" w:color="auto" w:fill="FFFFFF"/>
      <w:ind w:firstLine="533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706A70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val="uk-UA" w:eastAsia="ru-RU"/>
    </w:rPr>
  </w:style>
  <w:style w:type="paragraph" w:styleId="21">
    <w:name w:val="Body Text Indent 2"/>
    <w:basedOn w:val="a"/>
    <w:link w:val="22"/>
    <w:rsid w:val="00706A70"/>
    <w:pPr>
      <w:widowControl w:val="0"/>
      <w:shd w:val="clear" w:color="auto" w:fill="FFFFFF"/>
      <w:ind w:firstLine="709"/>
      <w:jc w:val="left"/>
    </w:pPr>
    <w:rPr>
      <w:rFonts w:ascii="Times New Roman" w:eastAsia="Times New Roman" w:hAnsi="Times New Roman" w:cs="Times New Roman"/>
      <w:snapToGrid w:val="0"/>
      <w:color w:val="000000"/>
      <w:spacing w:val="5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06A70"/>
    <w:rPr>
      <w:rFonts w:ascii="Times New Roman" w:eastAsia="Times New Roman" w:hAnsi="Times New Roman" w:cs="Times New Roman"/>
      <w:snapToGrid w:val="0"/>
      <w:color w:val="000000"/>
      <w:spacing w:val="5"/>
      <w:sz w:val="28"/>
      <w:szCs w:val="20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237F-54C9-46AB-B7C6-A99085D0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MAGDENKO</dc:creator>
  <cp:lastModifiedBy>MAGDENKO</cp:lastModifiedBy>
  <cp:revision>15</cp:revision>
  <cp:lastPrinted>2023-01-20T11:22:00Z</cp:lastPrinted>
  <dcterms:created xsi:type="dcterms:W3CDTF">2023-01-19T08:49:00Z</dcterms:created>
  <dcterms:modified xsi:type="dcterms:W3CDTF">2023-01-20T11:22:00Z</dcterms:modified>
</cp:coreProperties>
</file>