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10" w:rsidRPr="00016210" w:rsidRDefault="00016210" w:rsidP="00016210">
      <w:pPr>
        <w:spacing w:after="0" w:line="240" w:lineRule="auto"/>
        <w:rPr>
          <w:rFonts w:ascii="Times New Roman" w:hAnsi="Times New Roman"/>
          <w:b/>
        </w:rPr>
      </w:pPr>
    </w:p>
    <w:p w:rsidR="00016210" w:rsidRPr="00016210" w:rsidRDefault="00016210" w:rsidP="00016210">
      <w:pPr>
        <w:pStyle w:val="a3"/>
        <w:rPr>
          <w:noProof/>
          <w:sz w:val="20"/>
        </w:rPr>
      </w:pPr>
      <w:r w:rsidRPr="00016210">
        <w:rPr>
          <w:noProof/>
          <w:sz w:val="20"/>
          <w:lang w:val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210" w:rsidRPr="00016210" w:rsidRDefault="00016210" w:rsidP="00016210">
      <w:pPr>
        <w:pStyle w:val="a3"/>
        <w:rPr>
          <w:noProof/>
          <w:sz w:val="20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ХАРКІВСЬКА ОБЛАСТЬ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6210">
        <w:rPr>
          <w:rFonts w:ascii="Times New Roman" w:hAnsi="Times New Roman"/>
          <w:b/>
          <w:sz w:val="28"/>
          <w:szCs w:val="28"/>
        </w:rPr>
        <w:t>ВИКОНАВЧИЙ КОМІТЕТ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1621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016210">
        <w:rPr>
          <w:rFonts w:ascii="Times New Roman" w:hAnsi="Times New Roman"/>
          <w:b/>
          <w:sz w:val="28"/>
          <w:szCs w:val="28"/>
        </w:rPr>
        <w:t>ІШЕННЯ</w:t>
      </w:r>
    </w:p>
    <w:p w:rsidR="00016210" w:rsidRPr="00016210" w:rsidRDefault="00016210" w:rsidP="0001621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016210" w:rsidRPr="00016210" w:rsidTr="00C56D7D">
        <w:tc>
          <w:tcPr>
            <w:tcW w:w="3176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  <w:b/>
              </w:rPr>
              <w:t>____________________</w:t>
            </w:r>
          </w:p>
        </w:tc>
        <w:tc>
          <w:tcPr>
            <w:tcW w:w="3284" w:type="dxa"/>
          </w:tcPr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16210">
              <w:rPr>
                <w:rFonts w:ascii="Times New Roman" w:hAnsi="Times New Roman"/>
              </w:rPr>
              <w:t xml:space="preserve">    №</w:t>
            </w:r>
            <w:r w:rsidRPr="00016210">
              <w:rPr>
                <w:rFonts w:ascii="Times New Roman" w:hAnsi="Times New Roman"/>
                <w:b/>
              </w:rPr>
              <w:t xml:space="preserve">  __________________</w:t>
            </w:r>
          </w:p>
          <w:p w:rsidR="00016210" w:rsidRPr="00016210" w:rsidRDefault="00016210" w:rsidP="0001621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16210" w:rsidRPr="00016210" w:rsidRDefault="00016210" w:rsidP="0001621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21472" w:rsidRPr="00102666" w:rsidRDefault="00B21472" w:rsidP="0001621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3"/>
          <w:lang w:val="uk-UA"/>
        </w:rPr>
      </w:pPr>
    </w:p>
    <w:p w:rsidR="001548A8" w:rsidRPr="00175C1D" w:rsidRDefault="001548A8" w:rsidP="001548A8">
      <w:pPr>
        <w:spacing w:after="0" w:line="10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75C1D" w:rsidRPr="00175C1D" w:rsidRDefault="00175C1D" w:rsidP="00175C1D">
      <w:pPr>
        <w:tabs>
          <w:tab w:val="left" w:pos="4536"/>
        </w:tabs>
        <w:autoSpaceDE w:val="0"/>
        <w:autoSpaceDN w:val="0"/>
        <w:adjustRightInd w:val="0"/>
        <w:ind w:right="5670"/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</w:pP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Про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внесення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AC2401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змін та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доповнень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до</w:t>
      </w:r>
      <w:r w:rsidR="006255C3"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Додатку 2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Програми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реформування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і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розвитку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житлово-комунального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господарства</w:t>
      </w:r>
      <w:proofErr w:type="spell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Люботинської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територіальної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громади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>на</w:t>
      </w:r>
      <w:proofErr w:type="gramEnd"/>
      <w:r w:rsidRPr="00175C1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2022 – 2024 роки</w:t>
      </w:r>
    </w:p>
    <w:p w:rsidR="00175C1D" w:rsidRPr="00175C1D" w:rsidRDefault="00175C1D" w:rsidP="00175C1D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175C1D" w:rsidRPr="00175C1D" w:rsidRDefault="00175C1D" w:rsidP="00CF5CDA">
      <w:pPr>
        <w:pStyle w:val="ab"/>
        <w:spacing w:before="0" w:beforeAutospacing="0" w:after="0" w:afterAutospacing="0"/>
        <w:ind w:firstLine="709"/>
        <w:jc w:val="both"/>
        <w:rPr>
          <w:color w:val="000000" w:themeColor="text1"/>
          <w:lang w:val="uk-UA"/>
        </w:rPr>
      </w:pPr>
    </w:p>
    <w:p w:rsidR="006255C3" w:rsidRPr="00FB4840" w:rsidRDefault="006255C3" w:rsidP="00CF5CDA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Розглянувши службову записку</w:t>
      </w:r>
      <w:r w:rsidR="00175C1D"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заступника міського голови з питань діяльності виконавчих органів ради </w:t>
      </w:r>
      <w:r w:rsid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>Станіслава МИКУЛЕНКА</w:t>
      </w:r>
      <w:r w:rsidR="00175C1D"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та начальника відділу бухгалтерського обліку Юлії ПАВЛЕНКО, 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>керуючись ст. 52, ст. 59</w:t>
      </w:r>
      <w:r w:rsidRPr="00175C1D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, наказом Держжитлокомунгоспу України </w:t>
      </w:r>
      <w:r w:rsid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>«</w:t>
      </w:r>
      <w:r w:rsidR="00FB4840" w:rsidRPr="00FB484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Про затвердження Порядку проведення ремонту та утримання об'єктів благоустрою населених пунктів</w:t>
      </w:r>
      <w:r w:rsidR="00FB4840">
        <w:rPr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>»</w:t>
      </w:r>
      <w:r w:rsid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P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>від 23.09.2003 р.,  № 154</w:t>
      </w:r>
      <w:r w:rsidR="00FB48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із змінами</w:t>
      </w:r>
    </w:p>
    <w:p w:rsidR="00175C1D" w:rsidRPr="00175C1D" w:rsidRDefault="00175C1D" w:rsidP="006255C3">
      <w:pPr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</w:pPr>
    </w:p>
    <w:p w:rsidR="00175C1D" w:rsidRPr="00175C1D" w:rsidRDefault="00175C1D" w:rsidP="00175C1D">
      <w:pPr>
        <w:pStyle w:val="ab"/>
        <w:spacing w:before="0" w:beforeAutospacing="0" w:after="0" w:afterAutospacing="0"/>
        <w:jc w:val="center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В И Р І Ш И В</w:t>
      </w:r>
      <w:r w:rsidRPr="00175C1D">
        <w:rPr>
          <w:b/>
          <w:bCs/>
          <w:color w:val="000000" w:themeColor="text1"/>
          <w:lang w:val="uk-UA"/>
        </w:rPr>
        <w:t>:</w:t>
      </w:r>
    </w:p>
    <w:p w:rsidR="00897F82" w:rsidRPr="00CF5CDA" w:rsidRDefault="00897F82" w:rsidP="00897F82">
      <w:pPr>
        <w:pStyle w:val="a7"/>
        <w:numPr>
          <w:ilvl w:val="0"/>
          <w:numId w:val="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CF5CDA">
        <w:rPr>
          <w:rFonts w:ascii="Times New Roman" w:hAnsi="Times New Roman"/>
          <w:color w:val="000000" w:themeColor="text1"/>
          <w:sz w:val="24"/>
          <w:szCs w:val="24"/>
          <w:lang w:val="uk-UA"/>
        </w:rPr>
        <w:t>Внести зміни до Додатку 2 «Заходи по благоустрою об’єктів, які знаходяться на території Люботинської міської територіальної громади, на 2022 - 2024 роки», а саме: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897F82" w:rsidRPr="00897F82" w:rsidTr="00897F82">
        <w:tc>
          <w:tcPr>
            <w:tcW w:w="709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Змі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ст</w:t>
            </w:r>
            <w:proofErr w:type="spellEnd"/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</w:p>
        </w:tc>
        <w:tc>
          <w:tcPr>
            <w:tcW w:w="5528" w:type="dxa"/>
            <w:gridSpan w:val="4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Фінансування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, 2022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р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ік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,</w:t>
            </w:r>
          </w:p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тис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рн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897F82" w:rsidRPr="00897F82" w:rsidTr="00897F82">
        <w:tc>
          <w:tcPr>
            <w:tcW w:w="709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  <w:vAlign w:val="center"/>
          </w:tcPr>
          <w:p w:rsidR="00897F82" w:rsidRPr="00897F82" w:rsidRDefault="00897F82" w:rsidP="00897F82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417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м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іський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інші</w:t>
            </w:r>
            <w:proofErr w:type="spellEnd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виконавець</w:t>
            </w:r>
            <w:proofErr w:type="spellEnd"/>
          </w:p>
        </w:tc>
      </w:tr>
      <w:tr w:rsidR="00897F82" w:rsidRPr="00897F82" w:rsidTr="00897F82">
        <w:tc>
          <w:tcPr>
            <w:tcW w:w="709" w:type="dxa"/>
            <w:vAlign w:val="center"/>
          </w:tcPr>
          <w:p w:rsidR="00897F82" w:rsidRPr="00897F82" w:rsidRDefault="00897F82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897F82" w:rsidRPr="00897F82" w:rsidRDefault="00897F82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</w:tr>
      <w:tr w:rsidR="006255C3" w:rsidRPr="00897F82" w:rsidTr="00897F82">
        <w:tc>
          <w:tcPr>
            <w:tcW w:w="709" w:type="dxa"/>
            <w:vAlign w:val="center"/>
          </w:tcPr>
          <w:p w:rsidR="006255C3" w:rsidRPr="006255C3" w:rsidRDefault="006255C3" w:rsidP="00BB0AEF">
            <w:pPr>
              <w:snapToGrid w:val="0"/>
              <w:ind w:left="-108" w:right="-7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  <w:vAlign w:val="center"/>
          </w:tcPr>
          <w:p w:rsidR="006255C3" w:rsidRPr="006255C3" w:rsidRDefault="006255C3" w:rsidP="00BB0A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sz w:val="24"/>
                <w:szCs w:val="24"/>
                <w:lang w:val="uk-UA"/>
              </w:rPr>
              <w:t>Поточний ремонт доріг</w:t>
            </w:r>
          </w:p>
        </w:tc>
        <w:tc>
          <w:tcPr>
            <w:tcW w:w="1134" w:type="dxa"/>
            <w:vAlign w:val="center"/>
          </w:tcPr>
          <w:p w:rsidR="006255C3" w:rsidRPr="006255C3" w:rsidRDefault="006255C3" w:rsidP="00BB0AEF">
            <w:pPr>
              <w:snapToGrid w:val="0"/>
              <w:ind w:left="-48" w:right="-5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6255C3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417" w:type="dxa"/>
            <w:vAlign w:val="center"/>
          </w:tcPr>
          <w:p w:rsidR="006255C3" w:rsidRPr="00897F82" w:rsidRDefault="006255C3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  <w:r w:rsidRPr="006255C3">
              <w:rPr>
                <w:rFonts w:ascii="Times New Roman" w:hAnsi="Times New Roman"/>
                <w:sz w:val="24"/>
                <w:szCs w:val="24"/>
                <w:lang w:val="uk-UA"/>
              </w:rPr>
              <w:t>00,0</w:t>
            </w:r>
          </w:p>
        </w:tc>
        <w:tc>
          <w:tcPr>
            <w:tcW w:w="1276" w:type="dxa"/>
            <w:vAlign w:val="center"/>
          </w:tcPr>
          <w:p w:rsidR="006255C3" w:rsidRPr="00897F82" w:rsidRDefault="006255C3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7F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6255C3" w:rsidRPr="00CF5CDA" w:rsidRDefault="006255C3" w:rsidP="00897F8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  <w:r w:rsidRPr="00CF5C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897F82" w:rsidRPr="00897F82" w:rsidRDefault="00897F82" w:rsidP="00897F82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175C1D" w:rsidRPr="00175C1D" w:rsidRDefault="00175C1D" w:rsidP="00897F82">
      <w:pPr>
        <w:pStyle w:val="ab"/>
        <w:spacing w:before="0" w:beforeAutospacing="0" w:after="0" w:afterAutospacing="0"/>
        <w:rPr>
          <w:b/>
          <w:bCs/>
          <w:color w:val="000000" w:themeColor="text1"/>
          <w:lang w:val="uk-UA"/>
        </w:rPr>
      </w:pPr>
    </w:p>
    <w:p w:rsidR="00175C1D" w:rsidRPr="00175C1D" w:rsidRDefault="00897F82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</w:t>
      </w:r>
      <w:r w:rsidR="006255C3">
        <w:rPr>
          <w:color w:val="000000" w:themeColor="text1"/>
          <w:lang w:val="uk-UA"/>
        </w:rPr>
        <w:t>. Доповнити Додаток 2</w:t>
      </w:r>
      <w:r w:rsidR="00175C1D" w:rsidRPr="00175C1D">
        <w:rPr>
          <w:color w:val="000000" w:themeColor="text1"/>
          <w:lang w:val="uk-UA"/>
        </w:rPr>
        <w:t xml:space="preserve"> «</w:t>
      </w:r>
      <w:r w:rsidR="006255C3" w:rsidRPr="00897F82">
        <w:rPr>
          <w:color w:val="000000" w:themeColor="text1"/>
          <w:lang w:val="uk-UA"/>
        </w:rPr>
        <w:t>Заходи по благоустрою об’єктів, які знаходяться на території Люботинської міської територіальної громади, на 2022 - 2024 роки</w:t>
      </w:r>
      <w:r w:rsidR="006255C3">
        <w:rPr>
          <w:color w:val="000000" w:themeColor="text1"/>
          <w:lang w:val="uk-UA"/>
        </w:rPr>
        <w:t xml:space="preserve">», п. 9.46 </w:t>
      </w:r>
      <w:r w:rsidR="00175C1D" w:rsidRPr="00175C1D">
        <w:rPr>
          <w:color w:val="000000" w:themeColor="text1"/>
          <w:lang w:val="uk-UA"/>
        </w:rPr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175C1D" w:rsidRPr="006255C3" w:rsidTr="00897F82">
        <w:tc>
          <w:tcPr>
            <w:tcW w:w="709" w:type="dxa"/>
            <w:vMerge w:val="restart"/>
            <w:vAlign w:val="center"/>
          </w:tcPr>
          <w:p w:rsidR="00175C1D" w:rsidRPr="006255C3" w:rsidRDefault="00175C1D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№</w:t>
            </w:r>
          </w:p>
          <w:p w:rsidR="00175C1D" w:rsidRPr="006255C3" w:rsidRDefault="00175C1D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53" w:type="dxa"/>
            <w:vMerge w:val="restart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Зміст заходів</w:t>
            </w:r>
          </w:p>
        </w:tc>
        <w:tc>
          <w:tcPr>
            <w:tcW w:w="5528" w:type="dxa"/>
            <w:gridSpan w:val="4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Фінансування заходів, 2022 рік,</w:t>
            </w:r>
          </w:p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тис. грн.</w:t>
            </w:r>
          </w:p>
        </w:tc>
      </w:tr>
      <w:tr w:rsidR="00175C1D" w:rsidRPr="006255C3" w:rsidTr="00897F82">
        <w:tc>
          <w:tcPr>
            <w:tcW w:w="709" w:type="dxa"/>
            <w:vMerge/>
            <w:vAlign w:val="center"/>
          </w:tcPr>
          <w:p w:rsidR="00175C1D" w:rsidRPr="006255C3" w:rsidRDefault="00175C1D" w:rsidP="00897F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  <w:vMerge/>
            <w:vAlign w:val="center"/>
          </w:tcPr>
          <w:p w:rsidR="00175C1D" w:rsidRPr="006255C3" w:rsidRDefault="00175C1D" w:rsidP="00897F8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1417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міський бюджет</w:t>
            </w:r>
          </w:p>
        </w:tc>
        <w:tc>
          <w:tcPr>
            <w:tcW w:w="1276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інші джерела</w:t>
            </w:r>
          </w:p>
        </w:tc>
        <w:tc>
          <w:tcPr>
            <w:tcW w:w="1701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uk-UA"/>
              </w:rPr>
              <w:t>виконавець</w:t>
            </w:r>
          </w:p>
        </w:tc>
      </w:tr>
      <w:tr w:rsidR="00175C1D" w:rsidRPr="006255C3" w:rsidTr="00897F82">
        <w:tc>
          <w:tcPr>
            <w:tcW w:w="709" w:type="dxa"/>
            <w:vAlign w:val="center"/>
          </w:tcPr>
          <w:p w:rsidR="00175C1D" w:rsidRPr="006255C3" w:rsidRDefault="00175C1D" w:rsidP="00897F82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1</w:t>
            </w:r>
          </w:p>
        </w:tc>
        <w:tc>
          <w:tcPr>
            <w:tcW w:w="4253" w:type="dxa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5</w:t>
            </w:r>
          </w:p>
        </w:tc>
        <w:tc>
          <w:tcPr>
            <w:tcW w:w="1276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  <w:vAlign w:val="center"/>
          </w:tcPr>
          <w:p w:rsidR="00175C1D" w:rsidRPr="006255C3" w:rsidRDefault="00175C1D" w:rsidP="00897F82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uk-UA"/>
              </w:rPr>
              <w:t>7</w:t>
            </w:r>
          </w:p>
        </w:tc>
      </w:tr>
      <w:tr w:rsidR="006255C3" w:rsidRPr="00175C1D" w:rsidTr="00897F82">
        <w:tc>
          <w:tcPr>
            <w:tcW w:w="709" w:type="dxa"/>
            <w:vAlign w:val="center"/>
          </w:tcPr>
          <w:p w:rsidR="006255C3" w:rsidRPr="006255C3" w:rsidRDefault="006255C3" w:rsidP="00BB0AEF">
            <w:pPr>
              <w:ind w:left="-103"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sz w:val="24"/>
                <w:szCs w:val="24"/>
                <w:lang w:val="uk-UA"/>
              </w:rPr>
              <w:t>9.46</w:t>
            </w:r>
          </w:p>
        </w:tc>
        <w:tc>
          <w:tcPr>
            <w:tcW w:w="4253" w:type="dxa"/>
            <w:vAlign w:val="center"/>
          </w:tcPr>
          <w:p w:rsidR="006255C3" w:rsidRPr="008B3610" w:rsidRDefault="008B3610" w:rsidP="00BB0AEF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3610">
              <w:rPr>
                <w:rFonts w:ascii="Times New Roman" w:hAnsi="Times New Roman"/>
                <w:sz w:val="24"/>
                <w:szCs w:val="24"/>
              </w:rPr>
              <w:t>Послуги</w:t>
            </w:r>
            <w:proofErr w:type="spellEnd"/>
            <w:r w:rsidRPr="008B36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610">
              <w:rPr>
                <w:rFonts w:ascii="Times New Roman" w:hAnsi="Times New Roman"/>
                <w:sz w:val="24"/>
                <w:szCs w:val="24"/>
              </w:rPr>
              <w:t>із</w:t>
            </w:r>
            <w:proofErr w:type="spellEnd"/>
            <w:r w:rsidRPr="008B3610">
              <w:rPr>
                <w:rFonts w:ascii="Times New Roman" w:hAnsi="Times New Roman"/>
                <w:sz w:val="24"/>
                <w:szCs w:val="24"/>
              </w:rPr>
              <w:t xml:space="preserve"> благоустрою (</w:t>
            </w:r>
            <w:proofErr w:type="spellStart"/>
            <w:r w:rsidRPr="008B3610">
              <w:rPr>
                <w:rFonts w:ascii="Times New Roman" w:hAnsi="Times New Roman"/>
                <w:sz w:val="24"/>
                <w:szCs w:val="24"/>
              </w:rPr>
              <w:t>поточний</w:t>
            </w:r>
            <w:proofErr w:type="spellEnd"/>
            <w:r w:rsidRPr="008B3610">
              <w:rPr>
                <w:rFonts w:ascii="Times New Roman" w:hAnsi="Times New Roman"/>
                <w:sz w:val="24"/>
                <w:szCs w:val="24"/>
              </w:rPr>
              <w:t xml:space="preserve"> ремонт</w:t>
            </w:r>
            <w:r w:rsidRPr="008B36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3610">
              <w:rPr>
                <w:rFonts w:ascii="Times New Roman" w:hAnsi="Times New Roman"/>
                <w:sz w:val="24"/>
                <w:szCs w:val="24"/>
              </w:rPr>
              <w:t>вулично</w:t>
            </w:r>
            <w:proofErr w:type="spellEnd"/>
            <w:r w:rsidRPr="008B3610">
              <w:rPr>
                <w:rFonts w:ascii="Times New Roman" w:hAnsi="Times New Roman"/>
                <w:sz w:val="24"/>
                <w:szCs w:val="24"/>
              </w:rPr>
              <w:t>-</w:t>
            </w:r>
            <w:r w:rsidRPr="008B3610">
              <w:rPr>
                <w:rFonts w:ascii="Times New Roman" w:hAnsi="Times New Roman"/>
                <w:sz w:val="24"/>
                <w:szCs w:val="24"/>
                <w:lang w:val="uk-UA"/>
              </w:rPr>
              <w:t>дорожньої мережі)</w:t>
            </w:r>
          </w:p>
        </w:tc>
        <w:tc>
          <w:tcPr>
            <w:tcW w:w="1134" w:type="dxa"/>
            <w:vAlign w:val="center"/>
          </w:tcPr>
          <w:p w:rsidR="006255C3" w:rsidRPr="006255C3" w:rsidRDefault="006255C3" w:rsidP="00BB0AE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55C3"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417" w:type="dxa"/>
            <w:vAlign w:val="center"/>
          </w:tcPr>
          <w:p w:rsidR="006255C3" w:rsidRPr="00897F82" w:rsidRDefault="006255C3" w:rsidP="00FD7EEC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100,0</w:t>
            </w:r>
          </w:p>
        </w:tc>
        <w:tc>
          <w:tcPr>
            <w:tcW w:w="1276" w:type="dxa"/>
            <w:vAlign w:val="center"/>
          </w:tcPr>
          <w:p w:rsidR="006255C3" w:rsidRPr="00175C1D" w:rsidRDefault="006255C3" w:rsidP="00897F82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6255C3" w:rsidRPr="00CF5CDA" w:rsidRDefault="006255C3" w:rsidP="00897F82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F5CDA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виконком</w:t>
            </w:r>
          </w:p>
        </w:tc>
      </w:tr>
    </w:tbl>
    <w:p w:rsidR="00175C1D" w:rsidRPr="00175C1D" w:rsidRDefault="00175C1D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175C1D" w:rsidRPr="00175C1D" w:rsidRDefault="00AC2401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3</w:t>
      </w:r>
      <w:r w:rsidR="00175C1D" w:rsidRPr="00175C1D">
        <w:rPr>
          <w:color w:val="000000" w:themeColor="text1"/>
          <w:lang w:val="uk-UA"/>
        </w:rPr>
        <w:t xml:space="preserve">. Контроль за виконанням рішення покласти на заступника міського голови з питань діяльності виконавчих органів ради </w:t>
      </w:r>
      <w:r>
        <w:rPr>
          <w:color w:val="000000" w:themeColor="text1"/>
          <w:lang w:val="uk-UA"/>
        </w:rPr>
        <w:t>Станіслава МИКУЛЕНКА.</w:t>
      </w:r>
      <w:r w:rsidR="00175C1D" w:rsidRPr="00175C1D">
        <w:rPr>
          <w:color w:val="000000" w:themeColor="text1"/>
          <w:lang w:val="uk-UA"/>
        </w:rPr>
        <w:t xml:space="preserve"> </w:t>
      </w: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Міський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голова</w:t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Леонід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ЛАЗУРЕНКО</w:t>
      </w:r>
    </w:p>
    <w:p w:rsidR="00811E1A" w:rsidRPr="00175C1D" w:rsidRDefault="00175C1D" w:rsidP="00811E1A">
      <w:pPr>
        <w:tabs>
          <w:tab w:val="left" w:pos="840"/>
        </w:tabs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  <w:r w:rsidR="00811E1A" w:rsidRPr="00175C1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 </w:t>
      </w:r>
    </w:p>
    <w:p w:rsidR="00175C1D" w:rsidRPr="00795140" w:rsidRDefault="00175C1D" w:rsidP="00795140">
      <w:pPr>
        <w:tabs>
          <w:tab w:val="left" w:pos="840"/>
        </w:tabs>
        <w:jc w:val="center"/>
        <w:rPr>
          <w:rStyle w:val="ac"/>
          <w:rFonts w:ascii="Times New Roman" w:hAnsi="Times New Roman"/>
          <w:bCs w:val="0"/>
          <w:color w:val="000000" w:themeColor="text1"/>
          <w:sz w:val="24"/>
          <w:szCs w:val="24"/>
          <w:lang w:val="uk-UA"/>
        </w:rPr>
      </w:pP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Пояснювальна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записка</w:t>
      </w:r>
    </w:p>
    <w:p w:rsidR="00175C1D" w:rsidRPr="00175C1D" w:rsidRDefault="00175C1D" w:rsidP="00175C1D">
      <w:pPr>
        <w:pStyle w:val="a3"/>
        <w:rPr>
          <w:b w:val="0"/>
          <w:bCs/>
          <w:i/>
          <w:iCs/>
          <w:color w:val="000000" w:themeColor="text1"/>
          <w:sz w:val="24"/>
          <w:szCs w:val="24"/>
        </w:rPr>
      </w:pPr>
      <w:r w:rsidRPr="00175C1D">
        <w:rPr>
          <w:rStyle w:val="ac"/>
          <w:i/>
          <w:iCs/>
          <w:color w:val="000000" w:themeColor="text1"/>
          <w:sz w:val="24"/>
          <w:szCs w:val="24"/>
        </w:rPr>
        <w:t>1. Обґрунтування необхідності прийняття акта</w:t>
      </w:r>
    </w:p>
    <w:p w:rsidR="00795140" w:rsidRPr="00795140" w:rsidRDefault="00175C1D" w:rsidP="00795140">
      <w:pPr>
        <w:spacing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proofErr w:type="spellStart"/>
      <w:r w:rsidRPr="00795140">
        <w:rPr>
          <w:rFonts w:ascii="Times New Roman" w:hAnsi="Times New Roman"/>
          <w:color w:val="000000" w:themeColor="text1"/>
          <w:sz w:val="24"/>
          <w:szCs w:val="24"/>
          <w:lang w:val="uk-UA"/>
        </w:rPr>
        <w:t>Проєкт</w:t>
      </w:r>
      <w:proofErr w:type="spellEnd"/>
      <w:r w:rsidRPr="007951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рішення </w:t>
      </w:r>
      <w:r w:rsidRPr="00795140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>«</w:t>
      </w:r>
      <w:r w:rsidRPr="0079514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Про внесення </w:t>
      </w:r>
      <w:r w:rsidR="00795140" w:rsidRPr="0079514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змін та </w:t>
      </w:r>
      <w:r w:rsidRPr="0079514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доповнень до Додатку</w:t>
      </w:r>
      <w:r w:rsidRPr="00795140">
        <w:rPr>
          <w:rFonts w:ascii="Times New Roman" w:hAnsi="Times New Roman"/>
          <w:bCs/>
          <w:color w:val="000000" w:themeColor="text1"/>
          <w:sz w:val="24"/>
          <w:szCs w:val="24"/>
        </w:rPr>
        <w:t> </w:t>
      </w:r>
      <w:r w:rsidRPr="0079514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 xml:space="preserve">2 та Додатку 6 Програми реформування і розвитку житлово-комунального господарства </w:t>
      </w:r>
      <w:r w:rsidRPr="007951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Люботинської міської територіальної громади </w:t>
      </w:r>
      <w:r w:rsidRPr="00795140">
        <w:rPr>
          <w:rFonts w:ascii="Times New Roman" w:hAnsi="Times New Roman"/>
          <w:bCs/>
          <w:color w:val="000000" w:themeColor="text1"/>
          <w:sz w:val="24"/>
          <w:szCs w:val="24"/>
          <w:lang w:val="uk-UA"/>
        </w:rPr>
        <w:t>на 2022-2024 роки</w:t>
      </w:r>
      <w:r w:rsidRPr="00795140">
        <w:rPr>
          <w:rFonts w:ascii="Times New Roman" w:hAnsi="Times New Roman"/>
          <w:iCs/>
          <w:color w:val="000000" w:themeColor="text1"/>
          <w:sz w:val="24"/>
          <w:szCs w:val="24"/>
          <w:lang w:val="uk-UA"/>
        </w:rPr>
        <w:t xml:space="preserve">» розроблено на підставі </w:t>
      </w:r>
      <w:r w:rsidRPr="007951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службових записок </w:t>
      </w:r>
      <w:r w:rsidR="00795140" w:rsidRPr="00795140">
        <w:rPr>
          <w:rFonts w:ascii="Times New Roman" w:hAnsi="Times New Roman"/>
          <w:color w:val="000000" w:themeColor="text1"/>
          <w:sz w:val="24"/>
          <w:szCs w:val="24"/>
          <w:lang w:val="uk-UA"/>
        </w:rPr>
        <w:t>заступника міського голови з питань діяльності виконавчих органів ради Станіслава МИКУЛЕНКА та начальника відділу бухгалтерського обліку Юлії ПАВЛЕНКО,</w:t>
      </w:r>
      <w:r w:rsidR="00795140" w:rsidRPr="00795140">
        <w:rPr>
          <w:rFonts w:ascii="Times New Roman" w:hAnsi="Times New Roman"/>
          <w:i/>
          <w:color w:val="000000" w:themeColor="text1"/>
          <w:sz w:val="24"/>
          <w:szCs w:val="24"/>
          <w:lang w:val="uk-UA"/>
        </w:rPr>
        <w:t xml:space="preserve"> </w:t>
      </w:r>
      <w:r w:rsidR="00795140" w:rsidRPr="00795140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лист начальника ВУКГ ЛМР ХО Олега ЄВТУШЕНКА від 09.03.2022 р. № 46, лист начальника Люботинського КЖРЕП ЛМР ХО Петра ТКАЧЕНКА від 14.03.2022 р. № 27, керуючись ст. 26 Закону України «Про місцеве самоврядування в Україні» </w:t>
      </w:r>
    </w:p>
    <w:p w:rsidR="00175C1D" w:rsidRPr="00175C1D" w:rsidRDefault="00175C1D" w:rsidP="00175C1D">
      <w:pPr>
        <w:pStyle w:val="a3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175C1D">
        <w:rPr>
          <w:b w:val="0"/>
          <w:color w:val="000000" w:themeColor="text1"/>
          <w:sz w:val="24"/>
          <w:szCs w:val="24"/>
        </w:rPr>
        <w:t>.</w:t>
      </w:r>
    </w:p>
    <w:p w:rsidR="00175C1D" w:rsidRPr="00175C1D" w:rsidRDefault="00175C1D" w:rsidP="00175C1D">
      <w:pPr>
        <w:ind w:firstLine="567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</w:p>
    <w:p w:rsidR="00175C1D" w:rsidRPr="00175C1D" w:rsidRDefault="00175C1D" w:rsidP="00175C1D">
      <w:pPr>
        <w:pStyle w:val="a3"/>
        <w:ind w:firstLine="567"/>
        <w:rPr>
          <w:color w:val="000000" w:themeColor="text1"/>
          <w:sz w:val="24"/>
          <w:szCs w:val="24"/>
        </w:rPr>
      </w:pPr>
      <w:r w:rsidRPr="00175C1D">
        <w:rPr>
          <w:rStyle w:val="ac"/>
          <w:i/>
          <w:iCs/>
          <w:color w:val="000000" w:themeColor="text1"/>
          <w:sz w:val="24"/>
          <w:szCs w:val="24"/>
        </w:rPr>
        <w:t>2. Цілі і завдання прийняття акта</w:t>
      </w:r>
    </w:p>
    <w:p w:rsidR="00175C1D" w:rsidRPr="00175C1D" w:rsidRDefault="00175C1D" w:rsidP="00175C1D">
      <w:pPr>
        <w:pStyle w:val="a3"/>
        <w:ind w:firstLine="567"/>
        <w:jc w:val="both"/>
        <w:rPr>
          <w:b w:val="0"/>
          <w:color w:val="000000" w:themeColor="text1"/>
          <w:sz w:val="24"/>
          <w:szCs w:val="24"/>
        </w:rPr>
      </w:pPr>
      <w:r w:rsidRPr="00175C1D">
        <w:rPr>
          <w:b w:val="0"/>
          <w:color w:val="000000" w:themeColor="text1"/>
          <w:sz w:val="24"/>
          <w:szCs w:val="24"/>
        </w:rPr>
        <w:t xml:space="preserve">Рішення розроблено з метою внесення </w:t>
      </w:r>
      <w:r w:rsidRPr="00175C1D">
        <w:rPr>
          <w:b w:val="0"/>
          <w:bCs/>
          <w:color w:val="000000" w:themeColor="text1"/>
          <w:sz w:val="24"/>
          <w:szCs w:val="24"/>
        </w:rPr>
        <w:t>доповнень та змін до Додатку 2</w:t>
      </w:r>
      <w:r w:rsidR="00795140">
        <w:rPr>
          <w:b w:val="0"/>
          <w:bCs/>
          <w:color w:val="000000" w:themeColor="text1"/>
          <w:sz w:val="24"/>
          <w:szCs w:val="24"/>
        </w:rPr>
        <w:t xml:space="preserve"> </w:t>
      </w:r>
      <w:r w:rsidRPr="00175C1D">
        <w:rPr>
          <w:b w:val="0"/>
          <w:bCs/>
          <w:color w:val="000000" w:themeColor="text1"/>
          <w:sz w:val="24"/>
          <w:szCs w:val="24"/>
        </w:rPr>
        <w:t xml:space="preserve">та Додатку 6 Програми реформування і розвитку житлово-комунального господарства </w:t>
      </w:r>
      <w:r w:rsidRPr="00175C1D">
        <w:rPr>
          <w:b w:val="0"/>
          <w:color w:val="000000" w:themeColor="text1"/>
          <w:sz w:val="24"/>
          <w:szCs w:val="24"/>
        </w:rPr>
        <w:t xml:space="preserve">Люботинської міської територіальної громади </w:t>
      </w:r>
      <w:r w:rsidRPr="00175C1D">
        <w:rPr>
          <w:b w:val="0"/>
          <w:bCs/>
          <w:color w:val="000000" w:themeColor="text1"/>
          <w:sz w:val="24"/>
          <w:szCs w:val="24"/>
        </w:rPr>
        <w:t xml:space="preserve">на 2022-2024 роки </w:t>
      </w:r>
      <w:r w:rsidRPr="00175C1D">
        <w:rPr>
          <w:b w:val="0"/>
          <w:color w:val="000000" w:themeColor="text1"/>
          <w:sz w:val="24"/>
          <w:szCs w:val="24"/>
        </w:rPr>
        <w:t xml:space="preserve">в </w:t>
      </w:r>
      <w:r w:rsidR="00795140">
        <w:rPr>
          <w:b w:val="0"/>
          <w:sz w:val="24"/>
          <w:szCs w:val="24"/>
        </w:rPr>
        <w:t>фінансової</w:t>
      </w:r>
      <w:r w:rsidR="00795140" w:rsidRPr="00795140">
        <w:rPr>
          <w:b w:val="0"/>
          <w:sz w:val="24"/>
          <w:szCs w:val="24"/>
        </w:rPr>
        <w:t xml:space="preserve"> підтримка ВУКГ ЛМР ХО</w:t>
      </w:r>
      <w:r w:rsidR="00795140">
        <w:rPr>
          <w:b w:val="0"/>
          <w:sz w:val="24"/>
          <w:szCs w:val="24"/>
        </w:rPr>
        <w:t xml:space="preserve"> та Люботинського КЖРЕП ЛМР ХО</w:t>
      </w:r>
      <w:r w:rsidR="00795140" w:rsidRPr="00795140">
        <w:rPr>
          <w:b w:val="0"/>
          <w:sz w:val="24"/>
          <w:szCs w:val="24"/>
        </w:rPr>
        <w:t xml:space="preserve"> на безповоротній основі для виплати заробітної плати</w:t>
      </w:r>
      <w:r w:rsidRPr="00175C1D">
        <w:rPr>
          <w:b w:val="0"/>
          <w:sz w:val="24"/>
          <w:szCs w:val="24"/>
        </w:rPr>
        <w:t>.</w:t>
      </w:r>
    </w:p>
    <w:p w:rsidR="00175C1D" w:rsidRPr="00175C1D" w:rsidRDefault="00175C1D" w:rsidP="00175C1D">
      <w:pPr>
        <w:pStyle w:val="a3"/>
        <w:rPr>
          <w:rStyle w:val="ac"/>
          <w:i/>
          <w:iCs/>
          <w:color w:val="000000" w:themeColor="text1"/>
          <w:sz w:val="24"/>
          <w:szCs w:val="24"/>
        </w:rPr>
      </w:pPr>
    </w:p>
    <w:p w:rsidR="00175C1D" w:rsidRPr="00175C1D" w:rsidRDefault="00175C1D" w:rsidP="00175C1D">
      <w:pPr>
        <w:pStyle w:val="a3"/>
        <w:rPr>
          <w:rStyle w:val="ac"/>
          <w:i/>
          <w:iCs/>
          <w:color w:val="000000" w:themeColor="text1"/>
          <w:sz w:val="24"/>
          <w:szCs w:val="24"/>
        </w:rPr>
      </w:pPr>
      <w:r w:rsidRPr="00175C1D">
        <w:rPr>
          <w:rStyle w:val="ac"/>
          <w:i/>
          <w:iCs/>
          <w:color w:val="000000" w:themeColor="text1"/>
          <w:sz w:val="24"/>
          <w:szCs w:val="24"/>
        </w:rPr>
        <w:t>3. Загальна характеристика та основні положення акта</w:t>
      </w:r>
    </w:p>
    <w:p w:rsidR="00795140" w:rsidRPr="00A63BDF" w:rsidRDefault="00795140" w:rsidP="00795140">
      <w:pPr>
        <w:pStyle w:val="a7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63BDF">
        <w:rPr>
          <w:rFonts w:ascii="Times New Roman" w:hAnsi="Times New Roman"/>
          <w:color w:val="000000" w:themeColor="text1"/>
          <w:sz w:val="24"/>
          <w:szCs w:val="24"/>
          <w:lang w:val="uk-UA"/>
        </w:rPr>
        <w:t>Вносяться зміни до Додатку 2 «Заходи по благоустрою об’єктів, які знаходяться на території Люботинської міської територіальної громади, на 2022 - 2024 роки», а саме: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795140" w:rsidRPr="00897F82" w:rsidTr="00795140">
        <w:tc>
          <w:tcPr>
            <w:tcW w:w="709" w:type="dxa"/>
            <w:vMerge w:val="restart"/>
            <w:vAlign w:val="center"/>
          </w:tcPr>
          <w:p w:rsidR="00795140" w:rsidRPr="00897F82" w:rsidRDefault="00795140" w:rsidP="00795140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  <w:p w:rsidR="00795140" w:rsidRPr="00897F82" w:rsidRDefault="00795140" w:rsidP="00795140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/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Змі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ст</w:t>
            </w:r>
            <w:proofErr w:type="spellEnd"/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</w:p>
        </w:tc>
        <w:tc>
          <w:tcPr>
            <w:tcW w:w="5528" w:type="dxa"/>
            <w:gridSpan w:val="4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Фінансування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заходів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, 2022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р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ік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,</w:t>
            </w:r>
          </w:p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тис</w:t>
            </w:r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г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рн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>.</w:t>
            </w:r>
          </w:p>
        </w:tc>
      </w:tr>
      <w:tr w:rsidR="00795140" w:rsidRPr="00897F82" w:rsidTr="00795140">
        <w:tc>
          <w:tcPr>
            <w:tcW w:w="709" w:type="dxa"/>
            <w:vMerge/>
            <w:vAlign w:val="center"/>
          </w:tcPr>
          <w:p w:rsidR="00795140" w:rsidRPr="00897F82" w:rsidRDefault="00795140" w:rsidP="007951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253" w:type="dxa"/>
            <w:vMerge/>
            <w:vAlign w:val="center"/>
          </w:tcPr>
          <w:p w:rsidR="00795140" w:rsidRPr="00897F82" w:rsidRDefault="00795140" w:rsidP="00795140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color w:val="000000" w:themeColor="text1"/>
              </w:rPr>
              <w:t>всього</w:t>
            </w:r>
            <w:proofErr w:type="spellEnd"/>
          </w:p>
        </w:tc>
        <w:tc>
          <w:tcPr>
            <w:tcW w:w="1417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spellStart"/>
            <w:proofErr w:type="gramStart"/>
            <w:r w:rsidRPr="00897F82">
              <w:rPr>
                <w:rFonts w:ascii="Times New Roman" w:hAnsi="Times New Roman"/>
                <w:b/>
                <w:color w:val="000000" w:themeColor="text1"/>
              </w:rPr>
              <w:t>м</w:t>
            </w:r>
            <w:proofErr w:type="gramEnd"/>
            <w:r w:rsidRPr="00897F82">
              <w:rPr>
                <w:rFonts w:ascii="Times New Roman" w:hAnsi="Times New Roman"/>
                <w:b/>
                <w:color w:val="000000" w:themeColor="text1"/>
              </w:rPr>
              <w:t>іський</w:t>
            </w:r>
            <w:proofErr w:type="spellEnd"/>
            <w:r w:rsidRPr="00897F82">
              <w:rPr>
                <w:rFonts w:ascii="Times New Roman" w:hAnsi="Times New Roman"/>
                <w:b/>
                <w:color w:val="000000" w:themeColor="text1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інші</w:t>
            </w:r>
            <w:proofErr w:type="spellEnd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proofErr w:type="spellStart"/>
            <w:r w:rsidRPr="00897F82">
              <w:rPr>
                <w:rFonts w:ascii="Times New Roman" w:hAnsi="Times New Roman"/>
                <w:b/>
                <w:bCs/>
                <w:color w:val="000000" w:themeColor="text1"/>
              </w:rPr>
              <w:t>виконавець</w:t>
            </w:r>
            <w:proofErr w:type="spellEnd"/>
          </w:p>
        </w:tc>
      </w:tr>
      <w:tr w:rsidR="00795140" w:rsidRPr="00897F82" w:rsidTr="00795140">
        <w:tc>
          <w:tcPr>
            <w:tcW w:w="709" w:type="dxa"/>
            <w:vAlign w:val="center"/>
          </w:tcPr>
          <w:p w:rsidR="00795140" w:rsidRPr="00897F82" w:rsidRDefault="00795140" w:rsidP="00795140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4253" w:type="dxa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2</w:t>
            </w:r>
          </w:p>
        </w:tc>
        <w:tc>
          <w:tcPr>
            <w:tcW w:w="1134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417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276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701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897F82">
              <w:rPr>
                <w:rFonts w:ascii="Times New Roman" w:hAnsi="Times New Roman"/>
                <w:b/>
                <w:color w:val="000000" w:themeColor="text1"/>
              </w:rPr>
              <w:t>7</w:t>
            </w:r>
          </w:p>
        </w:tc>
      </w:tr>
      <w:tr w:rsidR="00795140" w:rsidRPr="00897F82" w:rsidTr="00795140">
        <w:tc>
          <w:tcPr>
            <w:tcW w:w="709" w:type="dxa"/>
            <w:vAlign w:val="center"/>
          </w:tcPr>
          <w:p w:rsidR="00795140" w:rsidRPr="00897F82" w:rsidRDefault="00795140" w:rsidP="00795140">
            <w:pPr>
              <w:snapToGrid w:val="0"/>
              <w:ind w:left="-108" w:right="-78"/>
              <w:jc w:val="center"/>
              <w:rPr>
                <w:rFonts w:ascii="Times New Roman" w:hAnsi="Times New Roman"/>
                <w:color w:val="000000" w:themeColor="text1"/>
                <w:highlight w:val="yellow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9.35</w:t>
            </w:r>
          </w:p>
        </w:tc>
        <w:tc>
          <w:tcPr>
            <w:tcW w:w="4253" w:type="dxa"/>
            <w:vAlign w:val="center"/>
          </w:tcPr>
          <w:p w:rsidR="00795140" w:rsidRPr="00897F82" w:rsidRDefault="00795140" w:rsidP="00795140">
            <w:pPr>
              <w:snapToGrid w:val="0"/>
              <w:ind w:right="-7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Придбання щебеневої продукції</w:t>
            </w:r>
          </w:p>
        </w:tc>
        <w:tc>
          <w:tcPr>
            <w:tcW w:w="1134" w:type="dxa"/>
            <w:vAlign w:val="center"/>
          </w:tcPr>
          <w:p w:rsidR="00795140" w:rsidRPr="00897F82" w:rsidRDefault="00795140" w:rsidP="00795140">
            <w:pPr>
              <w:snapToGrid w:val="0"/>
              <w:ind w:left="-48" w:right="-58"/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0,04</w:t>
            </w:r>
          </w:p>
        </w:tc>
        <w:tc>
          <w:tcPr>
            <w:tcW w:w="1417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0,04</w:t>
            </w:r>
          </w:p>
        </w:tc>
        <w:tc>
          <w:tcPr>
            <w:tcW w:w="1276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97F82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1701" w:type="dxa"/>
            <w:vAlign w:val="center"/>
          </w:tcPr>
          <w:p w:rsidR="00795140" w:rsidRPr="00897F82" w:rsidRDefault="00795140" w:rsidP="00795140">
            <w:pPr>
              <w:jc w:val="center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ВУКГ ЛМР ХО</w:t>
            </w:r>
          </w:p>
        </w:tc>
      </w:tr>
    </w:tbl>
    <w:p w:rsidR="00795140" w:rsidRPr="00897F82" w:rsidRDefault="00795140" w:rsidP="00795140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795140" w:rsidRPr="00175C1D" w:rsidRDefault="00795140" w:rsidP="00795140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2. Доповнюється</w:t>
      </w:r>
      <w:r w:rsidRPr="00175C1D">
        <w:rPr>
          <w:color w:val="000000" w:themeColor="text1"/>
          <w:lang w:val="uk-UA"/>
        </w:rPr>
        <w:t xml:space="preserve"> Додаток 6 «Заходи виконавчого комітету, спрямовані на розвиток і реформування житлово-комунального господа</w:t>
      </w:r>
      <w:r>
        <w:rPr>
          <w:color w:val="000000" w:themeColor="text1"/>
          <w:lang w:val="uk-UA"/>
        </w:rPr>
        <w:t>рства на 2022-2024 роки», п. 8, п. 9</w:t>
      </w:r>
      <w:r w:rsidRPr="00175C1D">
        <w:rPr>
          <w:color w:val="000000" w:themeColor="text1"/>
          <w:lang w:val="uk-UA"/>
        </w:rPr>
        <w:t>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253"/>
        <w:gridCol w:w="1134"/>
        <w:gridCol w:w="1417"/>
        <w:gridCol w:w="1276"/>
        <w:gridCol w:w="1701"/>
      </w:tblGrid>
      <w:tr w:rsidR="00795140" w:rsidRPr="00175C1D" w:rsidTr="00795140">
        <w:tc>
          <w:tcPr>
            <w:tcW w:w="709" w:type="dxa"/>
            <w:vMerge w:val="restart"/>
            <w:vAlign w:val="center"/>
          </w:tcPr>
          <w:p w:rsidR="00795140" w:rsidRPr="00175C1D" w:rsidRDefault="00795140" w:rsidP="00795140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:rsidR="00795140" w:rsidRPr="00175C1D" w:rsidRDefault="00795140" w:rsidP="00795140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</w:t>
            </w:r>
            <w:proofErr w:type="spell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proofErr w:type="gram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vMerge w:val="restart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Змі</w:t>
            </w:r>
            <w:proofErr w:type="gram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ст</w:t>
            </w:r>
            <w:proofErr w:type="spellEnd"/>
            <w:proofErr w:type="gram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заходів</w:t>
            </w:r>
            <w:proofErr w:type="spellEnd"/>
          </w:p>
        </w:tc>
        <w:tc>
          <w:tcPr>
            <w:tcW w:w="5528" w:type="dxa"/>
            <w:gridSpan w:val="4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Фінансування</w:t>
            </w:r>
            <w:proofErr w:type="spell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заходів</w:t>
            </w:r>
            <w:proofErr w:type="spell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 2022 </w:t>
            </w:r>
            <w:proofErr w:type="spellStart"/>
            <w:proofErr w:type="gram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ік</w:t>
            </w:r>
            <w:proofErr w:type="spell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</w:p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тис</w:t>
            </w:r>
            <w:proofErr w:type="gram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рн</w:t>
            </w:r>
            <w:proofErr w:type="spell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795140" w:rsidRPr="00175C1D" w:rsidTr="00795140">
        <w:tc>
          <w:tcPr>
            <w:tcW w:w="709" w:type="dxa"/>
            <w:vMerge/>
            <w:vAlign w:val="center"/>
          </w:tcPr>
          <w:p w:rsidR="00795140" w:rsidRPr="00175C1D" w:rsidRDefault="00795140" w:rsidP="00795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795140" w:rsidRPr="00175C1D" w:rsidRDefault="00795140" w:rsidP="0079514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всього</w:t>
            </w:r>
            <w:proofErr w:type="spellEnd"/>
          </w:p>
        </w:tc>
        <w:tc>
          <w:tcPr>
            <w:tcW w:w="1417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іський</w:t>
            </w:r>
            <w:proofErr w:type="spellEnd"/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бюджет</w:t>
            </w:r>
          </w:p>
        </w:tc>
        <w:tc>
          <w:tcPr>
            <w:tcW w:w="1276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інші</w:t>
            </w:r>
            <w:proofErr w:type="spellEnd"/>
            <w:r w:rsidRPr="0017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7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джерела</w:t>
            </w:r>
            <w:proofErr w:type="spellEnd"/>
          </w:p>
        </w:tc>
        <w:tc>
          <w:tcPr>
            <w:tcW w:w="1701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175C1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виконавець</w:t>
            </w:r>
            <w:proofErr w:type="spellEnd"/>
          </w:p>
        </w:tc>
      </w:tr>
      <w:tr w:rsidR="00795140" w:rsidRPr="00175C1D" w:rsidTr="00795140">
        <w:tc>
          <w:tcPr>
            <w:tcW w:w="709" w:type="dxa"/>
            <w:vAlign w:val="center"/>
          </w:tcPr>
          <w:p w:rsidR="00795140" w:rsidRPr="00175C1D" w:rsidRDefault="00795140" w:rsidP="00795140">
            <w:pPr>
              <w:snapToGrid w:val="0"/>
              <w:ind w:left="-93" w:right="-63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795140" w:rsidRPr="00175C1D" w:rsidTr="00795140">
        <w:tc>
          <w:tcPr>
            <w:tcW w:w="709" w:type="dxa"/>
            <w:vAlign w:val="center"/>
          </w:tcPr>
          <w:p w:rsidR="00795140" w:rsidRPr="00A63BDF" w:rsidRDefault="00795140" w:rsidP="00795140">
            <w:pPr>
              <w:ind w:left="-93" w:right="-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BDF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  <w:vAlign w:val="center"/>
          </w:tcPr>
          <w:p w:rsidR="00795140" w:rsidRPr="00897F82" w:rsidRDefault="00795140" w:rsidP="007951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ВУКГ ЛМР ХО на безповоротній основі для виплати заробітної плати</w:t>
            </w:r>
          </w:p>
        </w:tc>
        <w:tc>
          <w:tcPr>
            <w:tcW w:w="1134" w:type="dxa"/>
            <w:vAlign w:val="center"/>
          </w:tcPr>
          <w:p w:rsidR="00795140" w:rsidRPr="00897F82" w:rsidRDefault="009F0535" w:rsidP="00795140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249,960</w:t>
            </w:r>
          </w:p>
        </w:tc>
        <w:tc>
          <w:tcPr>
            <w:tcW w:w="1417" w:type="dxa"/>
            <w:vAlign w:val="center"/>
          </w:tcPr>
          <w:p w:rsidR="00795140" w:rsidRPr="00897F82" w:rsidRDefault="009F0535" w:rsidP="00795140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249,960</w:t>
            </w:r>
          </w:p>
        </w:tc>
        <w:tc>
          <w:tcPr>
            <w:tcW w:w="1276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ВУКГ ЛМР ХО</w:t>
            </w:r>
          </w:p>
        </w:tc>
      </w:tr>
      <w:tr w:rsidR="00795140" w:rsidRPr="00175C1D" w:rsidTr="00795140">
        <w:tc>
          <w:tcPr>
            <w:tcW w:w="709" w:type="dxa"/>
            <w:vAlign w:val="center"/>
          </w:tcPr>
          <w:p w:rsidR="00795140" w:rsidRPr="00A63BDF" w:rsidRDefault="00795140" w:rsidP="00795140">
            <w:pPr>
              <w:ind w:left="-93" w:right="-6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63BDF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4253" w:type="dxa"/>
            <w:vAlign w:val="center"/>
          </w:tcPr>
          <w:p w:rsidR="00795140" w:rsidRPr="00897F82" w:rsidRDefault="00795140" w:rsidP="00795140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Фінансова підтримка Люботинського КЖРЕП ЛМР ХО на безповоротній основі для виплати заробітної плати</w:t>
            </w:r>
          </w:p>
        </w:tc>
        <w:tc>
          <w:tcPr>
            <w:tcW w:w="1134" w:type="dxa"/>
            <w:vAlign w:val="center"/>
          </w:tcPr>
          <w:p w:rsidR="00795140" w:rsidRPr="00897F82" w:rsidRDefault="009F0535" w:rsidP="00795140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106,469</w:t>
            </w:r>
          </w:p>
        </w:tc>
        <w:tc>
          <w:tcPr>
            <w:tcW w:w="1417" w:type="dxa"/>
            <w:vAlign w:val="center"/>
          </w:tcPr>
          <w:p w:rsidR="00795140" w:rsidRPr="00897F82" w:rsidRDefault="009F0535" w:rsidP="00795140">
            <w:pPr>
              <w:snapToGrid w:val="0"/>
              <w:ind w:left="-108" w:right="-9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106,469</w:t>
            </w:r>
          </w:p>
        </w:tc>
        <w:tc>
          <w:tcPr>
            <w:tcW w:w="1276" w:type="dxa"/>
            <w:vAlign w:val="center"/>
          </w:tcPr>
          <w:p w:rsidR="00795140" w:rsidRPr="00175C1D" w:rsidRDefault="00795140" w:rsidP="00795140">
            <w:pPr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75C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</w:p>
        </w:tc>
        <w:tc>
          <w:tcPr>
            <w:tcW w:w="1701" w:type="dxa"/>
            <w:vAlign w:val="center"/>
          </w:tcPr>
          <w:p w:rsidR="00795140" w:rsidRPr="00897F82" w:rsidRDefault="00795140" w:rsidP="00795140">
            <w:pPr>
              <w:snapToGrid w:val="0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>Люботинське</w:t>
            </w:r>
            <w:proofErr w:type="spellEnd"/>
            <w:r w:rsidRPr="00897F8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КЖРЕП ЛМР ХО</w:t>
            </w:r>
          </w:p>
        </w:tc>
      </w:tr>
    </w:tbl>
    <w:p w:rsidR="00175C1D" w:rsidRPr="00175C1D" w:rsidRDefault="00175C1D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175C1D" w:rsidRPr="00175C1D" w:rsidRDefault="00795140" w:rsidP="00175C1D">
      <w:pPr>
        <w:pStyle w:val="ab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>3</w:t>
      </w:r>
      <w:r w:rsidR="00175C1D" w:rsidRPr="00175C1D">
        <w:rPr>
          <w:color w:val="000000" w:themeColor="text1"/>
          <w:lang w:val="uk-UA"/>
        </w:rPr>
        <w:t xml:space="preserve">. Контроль за виконанням рішення покладається на заступника міського голови з питань діяльності виконавчих органів ради </w:t>
      </w:r>
      <w:r w:rsidR="00A63BDF" w:rsidRPr="00795140">
        <w:rPr>
          <w:color w:val="000000" w:themeColor="text1"/>
          <w:lang w:val="uk-UA"/>
        </w:rPr>
        <w:t>Станіслава МИКУЛЕНКА</w:t>
      </w:r>
      <w:r w:rsidR="00175C1D" w:rsidRPr="00175C1D">
        <w:rPr>
          <w:color w:val="000000" w:themeColor="text1"/>
          <w:lang w:val="uk-UA"/>
        </w:rPr>
        <w:t>.</w:t>
      </w:r>
    </w:p>
    <w:p w:rsidR="00175C1D" w:rsidRPr="00175C1D" w:rsidRDefault="00175C1D" w:rsidP="00175C1D">
      <w:pPr>
        <w:pStyle w:val="ab"/>
        <w:spacing w:before="0" w:beforeAutospacing="0" w:after="0" w:afterAutospacing="0"/>
        <w:jc w:val="both"/>
        <w:rPr>
          <w:color w:val="000000" w:themeColor="text1"/>
          <w:lang w:val="uk-UA"/>
        </w:rPr>
      </w:pPr>
    </w:p>
    <w:p w:rsidR="00175C1D" w:rsidRPr="00175C1D" w:rsidRDefault="00175C1D" w:rsidP="00175C1D">
      <w:pPr>
        <w:pStyle w:val="a3"/>
        <w:rPr>
          <w:color w:val="000000" w:themeColor="text1"/>
          <w:sz w:val="24"/>
          <w:szCs w:val="24"/>
        </w:rPr>
      </w:pPr>
      <w:r w:rsidRPr="00175C1D">
        <w:rPr>
          <w:rStyle w:val="ac"/>
          <w:i/>
          <w:iCs/>
          <w:color w:val="000000" w:themeColor="text1"/>
          <w:sz w:val="24"/>
          <w:szCs w:val="24"/>
        </w:rPr>
        <w:t>4. Стан нормативно-правової бази у даній сфері правового регулювання</w:t>
      </w:r>
    </w:p>
    <w:p w:rsidR="00175C1D" w:rsidRPr="00175C1D" w:rsidRDefault="00175C1D" w:rsidP="00175C1D">
      <w:pPr>
        <w:pStyle w:val="a3"/>
        <w:ind w:firstLine="567"/>
        <w:jc w:val="both"/>
        <w:rPr>
          <w:b w:val="0"/>
          <w:iCs/>
          <w:color w:val="000000" w:themeColor="text1"/>
          <w:sz w:val="24"/>
          <w:szCs w:val="24"/>
        </w:rPr>
      </w:pPr>
      <w:r w:rsidRPr="00175C1D">
        <w:rPr>
          <w:b w:val="0"/>
          <w:color w:val="000000" w:themeColor="text1"/>
          <w:sz w:val="24"/>
          <w:szCs w:val="24"/>
        </w:rPr>
        <w:t>Основним нормативно-правовим актом, що регулює підготовку даного проекту рішення, є Закон України «Про місцеве самоврядування в Україні</w:t>
      </w:r>
      <w:r w:rsidRPr="00175C1D">
        <w:rPr>
          <w:b w:val="0"/>
          <w:iCs/>
          <w:color w:val="000000" w:themeColor="text1"/>
          <w:sz w:val="24"/>
          <w:szCs w:val="24"/>
        </w:rPr>
        <w:t>».</w:t>
      </w:r>
    </w:p>
    <w:p w:rsidR="00175C1D" w:rsidRPr="00175C1D" w:rsidRDefault="00175C1D" w:rsidP="00175C1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5C1D" w:rsidRPr="00175C1D" w:rsidRDefault="00175C1D" w:rsidP="00175C1D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75C1D" w:rsidRPr="00175C1D" w:rsidRDefault="00175C1D" w:rsidP="00175C1D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Заступник </w:t>
      </w:r>
      <w:proofErr w:type="spellStart"/>
      <w:proofErr w:type="gram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м</w:t>
      </w:r>
      <w:proofErr w:type="gram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іського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>голови</w:t>
      </w:r>
      <w:proofErr w:type="spellEnd"/>
      <w:r w:rsidRPr="00175C1D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63BD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63BD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63BD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63BD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63BDF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63BDF" w:rsidRPr="00A63BDF">
        <w:rPr>
          <w:rFonts w:ascii="Times New Roman" w:hAnsi="Times New Roman"/>
          <w:b/>
          <w:color w:val="000000" w:themeColor="text1"/>
          <w:sz w:val="24"/>
          <w:szCs w:val="24"/>
          <w:lang w:val="uk-UA"/>
        </w:rPr>
        <w:t>Станіслав МИКУЛЕНКО</w:t>
      </w:r>
    </w:p>
    <w:p w:rsidR="005679D5" w:rsidRPr="00175C1D" w:rsidRDefault="005679D5" w:rsidP="00B2147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D70C0" w:rsidRPr="00175C1D" w:rsidRDefault="002D70C0" w:rsidP="00051E1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D70C0" w:rsidRPr="00175C1D" w:rsidRDefault="002D70C0" w:rsidP="00051E1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1B1D20" w:rsidRPr="00175C1D" w:rsidRDefault="00B21472" w:rsidP="00B26BD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 w:rsidRPr="00175C1D">
        <w:rPr>
          <w:rFonts w:ascii="Times New Roman" w:hAnsi="Times New Roman"/>
          <w:b/>
          <w:sz w:val="24"/>
          <w:szCs w:val="24"/>
          <w:lang w:val="uk-UA"/>
        </w:rPr>
        <w:t xml:space="preserve">Міський голова                                                       </w:t>
      </w:r>
      <w:r w:rsidR="002D70C0" w:rsidRPr="00175C1D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</w:t>
      </w:r>
      <w:r w:rsidRPr="00175C1D"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="002D70C0" w:rsidRPr="00175C1D">
        <w:rPr>
          <w:rFonts w:ascii="Times New Roman" w:hAnsi="Times New Roman"/>
          <w:b/>
          <w:sz w:val="24"/>
          <w:szCs w:val="24"/>
          <w:lang w:val="uk-UA"/>
        </w:rPr>
        <w:t>Л</w:t>
      </w:r>
      <w:r w:rsidR="00B26BD2" w:rsidRPr="00175C1D">
        <w:rPr>
          <w:rFonts w:ascii="Times New Roman" w:hAnsi="Times New Roman"/>
          <w:b/>
          <w:sz w:val="24"/>
          <w:szCs w:val="24"/>
          <w:lang w:val="uk-UA"/>
        </w:rPr>
        <w:t xml:space="preserve">еонід </w:t>
      </w:r>
      <w:r w:rsidR="002D70C0" w:rsidRPr="00175C1D">
        <w:rPr>
          <w:rFonts w:ascii="Times New Roman" w:hAnsi="Times New Roman"/>
          <w:b/>
          <w:sz w:val="24"/>
          <w:szCs w:val="24"/>
          <w:lang w:val="uk-UA"/>
        </w:rPr>
        <w:t xml:space="preserve"> ЛАЗУРЕНКО</w:t>
      </w:r>
    </w:p>
    <w:p w:rsidR="001B1D20" w:rsidRPr="00175C1D" w:rsidRDefault="001B1D20" w:rsidP="00B26BD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sectPr w:rsidR="001B1D20" w:rsidRPr="00175C1D" w:rsidSect="0052755A">
      <w:pgSz w:w="11906" w:h="16838"/>
      <w:pgMar w:top="567" w:right="84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143A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2167B63"/>
    <w:multiLevelType w:val="hybridMultilevel"/>
    <w:tmpl w:val="B492C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464E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90F7DD6"/>
    <w:multiLevelType w:val="hybridMultilevel"/>
    <w:tmpl w:val="12744FB0"/>
    <w:lvl w:ilvl="0" w:tplc="6EA050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350AE8"/>
    <w:multiLevelType w:val="hybridMultilevel"/>
    <w:tmpl w:val="1BBA1542"/>
    <w:lvl w:ilvl="0" w:tplc="30CAFC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DE6EA0"/>
    <w:multiLevelType w:val="hybridMultilevel"/>
    <w:tmpl w:val="769CC584"/>
    <w:lvl w:ilvl="0" w:tplc="F32EDA8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31584A1E"/>
    <w:multiLevelType w:val="hybridMultilevel"/>
    <w:tmpl w:val="3BEC2420"/>
    <w:lvl w:ilvl="0" w:tplc="7CA2E2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4A6935"/>
    <w:multiLevelType w:val="hybridMultilevel"/>
    <w:tmpl w:val="2C8C7FB6"/>
    <w:lvl w:ilvl="0" w:tplc="4224DE4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3C071C5F"/>
    <w:multiLevelType w:val="hybridMultilevel"/>
    <w:tmpl w:val="DFF2CD62"/>
    <w:lvl w:ilvl="0" w:tplc="BCC08A0A">
      <w:start w:val="1"/>
      <w:numFmt w:val="decimal"/>
      <w:lvlText w:val="%1."/>
      <w:lvlJc w:val="left"/>
      <w:pPr>
        <w:tabs>
          <w:tab w:val="num" w:pos="624"/>
        </w:tabs>
        <w:ind w:left="0" w:firstLine="709"/>
      </w:pPr>
      <w:rPr>
        <w:rFonts w:hint="default"/>
      </w:rPr>
    </w:lvl>
    <w:lvl w:ilvl="1" w:tplc="F3F0EA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20081"/>
    <w:multiLevelType w:val="hybridMultilevel"/>
    <w:tmpl w:val="2430B7D8"/>
    <w:lvl w:ilvl="0" w:tplc="30CAFC46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4660058E"/>
    <w:multiLevelType w:val="hybridMultilevel"/>
    <w:tmpl w:val="8042C702"/>
    <w:lvl w:ilvl="0" w:tplc="BDF299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E957A83"/>
    <w:multiLevelType w:val="hybridMultilevel"/>
    <w:tmpl w:val="EDAA16A6"/>
    <w:lvl w:ilvl="0" w:tplc="71960D56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6F223FB8"/>
    <w:multiLevelType w:val="hybridMultilevel"/>
    <w:tmpl w:val="5FC0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0"/>
  </w:num>
  <w:num w:numId="7">
    <w:abstractNumId w:val="12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3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21472"/>
    <w:rsid w:val="00016210"/>
    <w:rsid w:val="00027271"/>
    <w:rsid w:val="0004366C"/>
    <w:rsid w:val="00051E1F"/>
    <w:rsid w:val="00070700"/>
    <w:rsid w:val="000978C1"/>
    <w:rsid w:val="000A15B3"/>
    <w:rsid w:val="000C49C5"/>
    <w:rsid w:val="000C6192"/>
    <w:rsid w:val="000F4F74"/>
    <w:rsid w:val="00102666"/>
    <w:rsid w:val="00107B2E"/>
    <w:rsid w:val="00116D67"/>
    <w:rsid w:val="001548A8"/>
    <w:rsid w:val="00175C1D"/>
    <w:rsid w:val="00190E90"/>
    <w:rsid w:val="001B1D20"/>
    <w:rsid w:val="001D5C16"/>
    <w:rsid w:val="001D6C15"/>
    <w:rsid w:val="00201E81"/>
    <w:rsid w:val="0025164C"/>
    <w:rsid w:val="00257991"/>
    <w:rsid w:val="002B64FE"/>
    <w:rsid w:val="002D70C0"/>
    <w:rsid w:val="00300822"/>
    <w:rsid w:val="00362F30"/>
    <w:rsid w:val="00375E18"/>
    <w:rsid w:val="0038478F"/>
    <w:rsid w:val="003B7266"/>
    <w:rsid w:val="003E7F7B"/>
    <w:rsid w:val="003F1D53"/>
    <w:rsid w:val="003F6D5F"/>
    <w:rsid w:val="00434150"/>
    <w:rsid w:val="00456838"/>
    <w:rsid w:val="00465197"/>
    <w:rsid w:val="0047004D"/>
    <w:rsid w:val="00470C7B"/>
    <w:rsid w:val="00497073"/>
    <w:rsid w:val="004A4A9C"/>
    <w:rsid w:val="004B7929"/>
    <w:rsid w:val="004C286B"/>
    <w:rsid w:val="004C6F53"/>
    <w:rsid w:val="004C7BB5"/>
    <w:rsid w:val="004D6A78"/>
    <w:rsid w:val="00512477"/>
    <w:rsid w:val="0051580B"/>
    <w:rsid w:val="00527418"/>
    <w:rsid w:val="0052755A"/>
    <w:rsid w:val="005339EA"/>
    <w:rsid w:val="005448A1"/>
    <w:rsid w:val="005472A9"/>
    <w:rsid w:val="00566F86"/>
    <w:rsid w:val="005679D5"/>
    <w:rsid w:val="005B2A38"/>
    <w:rsid w:val="005C24BE"/>
    <w:rsid w:val="005C4D47"/>
    <w:rsid w:val="005D45C4"/>
    <w:rsid w:val="0061270B"/>
    <w:rsid w:val="006167BA"/>
    <w:rsid w:val="00617650"/>
    <w:rsid w:val="00624C54"/>
    <w:rsid w:val="006255C3"/>
    <w:rsid w:val="00630673"/>
    <w:rsid w:val="00632B91"/>
    <w:rsid w:val="006362DE"/>
    <w:rsid w:val="006502DC"/>
    <w:rsid w:val="006729FD"/>
    <w:rsid w:val="00674F45"/>
    <w:rsid w:val="006A1887"/>
    <w:rsid w:val="006B363D"/>
    <w:rsid w:val="006B7624"/>
    <w:rsid w:val="00706399"/>
    <w:rsid w:val="007308A7"/>
    <w:rsid w:val="0075297F"/>
    <w:rsid w:val="0077601B"/>
    <w:rsid w:val="00776CFA"/>
    <w:rsid w:val="00784B33"/>
    <w:rsid w:val="00795140"/>
    <w:rsid w:val="00795542"/>
    <w:rsid w:val="007E1CAF"/>
    <w:rsid w:val="00811E1A"/>
    <w:rsid w:val="0085542E"/>
    <w:rsid w:val="0085562E"/>
    <w:rsid w:val="00860B0F"/>
    <w:rsid w:val="00865104"/>
    <w:rsid w:val="008659D6"/>
    <w:rsid w:val="00874716"/>
    <w:rsid w:val="00887C26"/>
    <w:rsid w:val="00897F82"/>
    <w:rsid w:val="008A5FCA"/>
    <w:rsid w:val="008B3610"/>
    <w:rsid w:val="008D7C19"/>
    <w:rsid w:val="008E46EA"/>
    <w:rsid w:val="008E50A8"/>
    <w:rsid w:val="008F427D"/>
    <w:rsid w:val="00910725"/>
    <w:rsid w:val="00944FD9"/>
    <w:rsid w:val="00962844"/>
    <w:rsid w:val="009A0F8D"/>
    <w:rsid w:val="009B3F57"/>
    <w:rsid w:val="009B7166"/>
    <w:rsid w:val="009C6407"/>
    <w:rsid w:val="009F0535"/>
    <w:rsid w:val="009F5C22"/>
    <w:rsid w:val="00A63BDF"/>
    <w:rsid w:val="00A703F7"/>
    <w:rsid w:val="00A821A9"/>
    <w:rsid w:val="00A8247F"/>
    <w:rsid w:val="00AC2401"/>
    <w:rsid w:val="00AD5023"/>
    <w:rsid w:val="00B00012"/>
    <w:rsid w:val="00B21472"/>
    <w:rsid w:val="00B24883"/>
    <w:rsid w:val="00B26BD2"/>
    <w:rsid w:val="00B53668"/>
    <w:rsid w:val="00B63627"/>
    <w:rsid w:val="00B8485A"/>
    <w:rsid w:val="00BC3856"/>
    <w:rsid w:val="00BE11DE"/>
    <w:rsid w:val="00BE2C60"/>
    <w:rsid w:val="00C3200C"/>
    <w:rsid w:val="00C35866"/>
    <w:rsid w:val="00C36AC1"/>
    <w:rsid w:val="00C42C06"/>
    <w:rsid w:val="00C56D7D"/>
    <w:rsid w:val="00CA64C4"/>
    <w:rsid w:val="00CE367B"/>
    <w:rsid w:val="00CE5689"/>
    <w:rsid w:val="00CF2B41"/>
    <w:rsid w:val="00CF5CDA"/>
    <w:rsid w:val="00CF6B26"/>
    <w:rsid w:val="00D001BD"/>
    <w:rsid w:val="00D052FE"/>
    <w:rsid w:val="00D12F13"/>
    <w:rsid w:val="00D33BA5"/>
    <w:rsid w:val="00D47A38"/>
    <w:rsid w:val="00D525D2"/>
    <w:rsid w:val="00D7067C"/>
    <w:rsid w:val="00D73785"/>
    <w:rsid w:val="00D742D7"/>
    <w:rsid w:val="00DA1468"/>
    <w:rsid w:val="00DA255F"/>
    <w:rsid w:val="00DA6AE8"/>
    <w:rsid w:val="00E1394A"/>
    <w:rsid w:val="00E14E36"/>
    <w:rsid w:val="00E271E3"/>
    <w:rsid w:val="00E32F54"/>
    <w:rsid w:val="00E40114"/>
    <w:rsid w:val="00E42E20"/>
    <w:rsid w:val="00E63EC9"/>
    <w:rsid w:val="00E66A6F"/>
    <w:rsid w:val="00EA513D"/>
    <w:rsid w:val="00ED724B"/>
    <w:rsid w:val="00EE025F"/>
    <w:rsid w:val="00EE4BA8"/>
    <w:rsid w:val="00EF29B4"/>
    <w:rsid w:val="00F0222B"/>
    <w:rsid w:val="00F138E5"/>
    <w:rsid w:val="00F20BD8"/>
    <w:rsid w:val="00F30986"/>
    <w:rsid w:val="00F422A7"/>
    <w:rsid w:val="00F50CBB"/>
    <w:rsid w:val="00F53F0B"/>
    <w:rsid w:val="00F5503C"/>
    <w:rsid w:val="00F67F35"/>
    <w:rsid w:val="00F8487F"/>
    <w:rsid w:val="00FB4840"/>
    <w:rsid w:val="00FE2793"/>
    <w:rsid w:val="00FE48C1"/>
    <w:rsid w:val="00FF1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47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5679D5"/>
    <w:pPr>
      <w:keepNext/>
      <w:suppressAutoHyphens/>
      <w:spacing w:after="0" w:line="240" w:lineRule="auto"/>
      <w:ind w:firstLine="567"/>
      <w:jc w:val="both"/>
      <w:outlineLvl w:val="0"/>
    </w:pPr>
    <w:rPr>
      <w:rFonts w:ascii="Times New Roman" w:hAnsi="Times New Roman"/>
      <w:kern w:val="1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B21472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5">
    <w:name w:val="Subtitle"/>
    <w:basedOn w:val="a"/>
    <w:link w:val="a6"/>
    <w:qFormat/>
    <w:rsid w:val="00B21472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B21472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B2147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679D5"/>
    <w:rPr>
      <w:rFonts w:ascii="Times New Roman" w:eastAsia="Times New Roman" w:hAnsi="Times New Roman"/>
      <w:kern w:val="1"/>
      <w:sz w:val="28"/>
      <w:lang w:val="uk-UA" w:eastAsia="ar-SA"/>
    </w:rPr>
  </w:style>
  <w:style w:type="paragraph" w:customStyle="1" w:styleId="11">
    <w:name w:val="Название объекта1"/>
    <w:basedOn w:val="a"/>
    <w:rsid w:val="005679D5"/>
    <w:pPr>
      <w:suppressAutoHyphens/>
      <w:spacing w:after="0" w:line="240" w:lineRule="auto"/>
      <w:jc w:val="center"/>
    </w:pPr>
    <w:rPr>
      <w:rFonts w:ascii="Times New Roman" w:hAnsi="Times New Roman"/>
      <w:b/>
      <w:kern w:val="1"/>
      <w:sz w:val="28"/>
      <w:szCs w:val="20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016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210"/>
    <w:rPr>
      <w:rFonts w:ascii="Tahoma" w:eastAsia="Times New Roman" w:hAnsi="Tahoma" w:cs="Tahoma"/>
      <w:sz w:val="16"/>
      <w:szCs w:val="16"/>
    </w:rPr>
  </w:style>
  <w:style w:type="paragraph" w:customStyle="1" w:styleId="12">
    <w:name w:val="Абзац списка1"/>
    <w:rsid w:val="001548A8"/>
    <w:pPr>
      <w:widowControl w:val="0"/>
      <w:suppressAutoHyphens/>
      <w:ind w:left="720"/>
    </w:pPr>
    <w:rPr>
      <w:rFonts w:eastAsia="Arial Unicode MS" w:cs="Tahoma"/>
      <w:kern w:val="1"/>
      <w:sz w:val="22"/>
      <w:szCs w:val="22"/>
      <w:lang w:eastAsia="ar-SA"/>
    </w:rPr>
  </w:style>
  <w:style w:type="character" w:styleId="aa">
    <w:name w:val="Hyperlink"/>
    <w:basedOn w:val="a0"/>
    <w:uiPriority w:val="99"/>
    <w:unhideWhenUsed/>
    <w:rsid w:val="001B1D20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175C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Strong"/>
    <w:qFormat/>
    <w:rsid w:val="00175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A0AE0-4D0D-4C9D-B2B2-EC4C9F20F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MR-10480225</cp:lastModifiedBy>
  <cp:revision>25</cp:revision>
  <cp:lastPrinted>2022-02-15T06:00:00Z</cp:lastPrinted>
  <dcterms:created xsi:type="dcterms:W3CDTF">2022-02-07T06:23:00Z</dcterms:created>
  <dcterms:modified xsi:type="dcterms:W3CDTF">2022-04-20T08:26:00Z</dcterms:modified>
</cp:coreProperties>
</file>