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BF023A" w:rsidRPr="00BF023A" w:rsidRDefault="00BF023A" w:rsidP="00BF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3A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BF023A" w:rsidRPr="00BF023A" w:rsidRDefault="00BF023A" w:rsidP="00BF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3A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BF023A" w:rsidRPr="00BF023A" w:rsidRDefault="00BF023A" w:rsidP="00BF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3A">
        <w:rPr>
          <w:rFonts w:ascii="Times New Roman" w:hAnsi="Times New Roman"/>
          <w:b/>
          <w:sz w:val="28"/>
          <w:szCs w:val="28"/>
        </w:rPr>
        <w:t>СЕСІЯ ___ СКЛИКАННЯ</w:t>
      </w:r>
    </w:p>
    <w:p w:rsidR="00BF023A" w:rsidRPr="00BF023A" w:rsidRDefault="00BF023A" w:rsidP="00BF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23A" w:rsidRPr="00BF023A" w:rsidRDefault="00BF023A" w:rsidP="00BF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023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F023A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BF02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5C24BE" w:rsidRDefault="001548A8" w:rsidP="00C42C06">
      <w:pPr>
        <w:spacing w:after="0" w:line="100" w:lineRule="atLeast"/>
        <w:ind w:right="36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C3856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</w:t>
      </w:r>
      <w:r w:rsidR="00C42C06">
        <w:rPr>
          <w:rFonts w:ascii="Times New Roman" w:hAnsi="Times New Roman"/>
          <w:b/>
          <w:sz w:val="24"/>
          <w:szCs w:val="24"/>
          <w:lang w:val="uk-UA"/>
        </w:rPr>
        <w:t xml:space="preserve">протоколу </w:t>
      </w:r>
    </w:p>
    <w:p w:rsidR="00E1394A" w:rsidRPr="00E1394A" w:rsidRDefault="00C42C06" w:rsidP="00C42C06">
      <w:pPr>
        <w:spacing w:after="0" w:line="100" w:lineRule="atLeast"/>
        <w:ind w:right="3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результати електронного аукціону </w:t>
      </w:r>
    </w:p>
    <w:p w:rsidR="001548A8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478F" w:rsidRPr="00B00012" w:rsidRDefault="00BC3856" w:rsidP="00C358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протокол </w:t>
      </w:r>
      <w:r w:rsidR="00E1394A">
        <w:rPr>
          <w:rFonts w:ascii="Times New Roman" w:hAnsi="Times New Roman"/>
          <w:sz w:val="24"/>
          <w:szCs w:val="24"/>
          <w:lang w:val="uk-UA"/>
        </w:rPr>
        <w:t xml:space="preserve">про результати електронного аукціону № </w:t>
      </w:r>
      <w:r w:rsidR="00AA25F5">
        <w:rPr>
          <w:rFonts w:ascii="Times New Roman" w:hAnsi="Times New Roman"/>
          <w:sz w:val="24"/>
          <w:szCs w:val="24"/>
          <w:lang w:val="en-US"/>
        </w:rPr>
        <w:t>LLE</w:t>
      </w:r>
      <w:r w:rsidR="00AA25F5" w:rsidRPr="00D76E42">
        <w:rPr>
          <w:rFonts w:ascii="Times New Roman" w:hAnsi="Times New Roman"/>
          <w:sz w:val="24"/>
          <w:szCs w:val="24"/>
        </w:rPr>
        <w:t>001-</w:t>
      </w:r>
      <w:r w:rsidR="00AA25F5">
        <w:rPr>
          <w:rFonts w:ascii="Times New Roman" w:hAnsi="Times New Roman"/>
          <w:sz w:val="24"/>
          <w:szCs w:val="24"/>
          <w:lang w:val="en-US"/>
        </w:rPr>
        <w:t>UA</w:t>
      </w:r>
      <w:r w:rsidR="00AA25F5" w:rsidRPr="00D76E42">
        <w:rPr>
          <w:rFonts w:ascii="Times New Roman" w:hAnsi="Times New Roman"/>
          <w:sz w:val="24"/>
          <w:szCs w:val="24"/>
        </w:rPr>
        <w:t>-20220120-65279</w:t>
      </w:r>
      <w:r w:rsidR="00E1394A">
        <w:rPr>
          <w:rFonts w:ascii="Times New Roman" w:hAnsi="Times New Roman"/>
          <w:sz w:val="24"/>
          <w:szCs w:val="24"/>
          <w:lang w:val="uk-UA"/>
        </w:rPr>
        <w:t xml:space="preserve">, сформований </w:t>
      </w:r>
      <w:r w:rsidR="00D76E42" w:rsidRPr="00D76E42">
        <w:rPr>
          <w:rFonts w:ascii="Times New Roman" w:hAnsi="Times New Roman"/>
          <w:sz w:val="24"/>
          <w:szCs w:val="24"/>
        </w:rPr>
        <w:t>10</w:t>
      </w:r>
      <w:r w:rsidR="00E1394A">
        <w:rPr>
          <w:rFonts w:ascii="Times New Roman" w:hAnsi="Times New Roman"/>
          <w:sz w:val="24"/>
          <w:szCs w:val="24"/>
          <w:lang w:val="uk-UA"/>
        </w:rPr>
        <w:t>.02.2022 року та наданий оператором електронного  майданчик</w:t>
      </w:r>
      <w:r w:rsidR="00B00012">
        <w:rPr>
          <w:rFonts w:ascii="Times New Roman" w:hAnsi="Times New Roman"/>
          <w:sz w:val="24"/>
          <w:szCs w:val="24"/>
          <w:lang w:val="uk-UA"/>
        </w:rPr>
        <w:t>а ТОВ «</w:t>
      </w:r>
      <w:r w:rsidR="00D76E42">
        <w:rPr>
          <w:rFonts w:ascii="Times New Roman" w:hAnsi="Times New Roman"/>
          <w:sz w:val="24"/>
          <w:szCs w:val="24"/>
          <w:lang w:val="en-US"/>
        </w:rPr>
        <w:t>E</w:t>
      </w:r>
      <w:r w:rsidR="00D76E42" w:rsidRPr="00D76E42">
        <w:rPr>
          <w:rFonts w:ascii="Times New Roman" w:hAnsi="Times New Roman"/>
          <w:sz w:val="24"/>
          <w:szCs w:val="24"/>
        </w:rPr>
        <w:t>-</w:t>
      </w:r>
      <w:r w:rsidR="00D76E42" w:rsidRPr="002D6B6D">
        <w:rPr>
          <w:rFonts w:ascii="Times New Roman" w:hAnsi="Times New Roman"/>
          <w:sz w:val="24"/>
          <w:szCs w:val="24"/>
        </w:rPr>
        <w:t>ТЕНДЕР”</w:t>
      </w:r>
      <w:r w:rsidR="00B00012">
        <w:rPr>
          <w:rFonts w:ascii="Times New Roman" w:hAnsi="Times New Roman"/>
          <w:sz w:val="24"/>
          <w:szCs w:val="24"/>
          <w:lang w:val="uk-UA"/>
        </w:rPr>
        <w:t xml:space="preserve">, відповідно до </w:t>
      </w:r>
      <w:r w:rsidR="002D6B6D">
        <w:rPr>
          <w:rFonts w:ascii="Times New Roman" w:hAnsi="Times New Roman"/>
          <w:sz w:val="24"/>
          <w:szCs w:val="24"/>
          <w:lang w:val="uk-UA"/>
        </w:rPr>
        <w:t>ст.13</w:t>
      </w:r>
      <w:r w:rsidR="005C24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2C60">
        <w:rPr>
          <w:rFonts w:ascii="Times New Roman" w:hAnsi="Times New Roman"/>
          <w:sz w:val="24"/>
          <w:szCs w:val="24"/>
          <w:lang w:val="uk-UA"/>
        </w:rPr>
        <w:t>З</w:t>
      </w:r>
      <w:r w:rsidR="00B00012">
        <w:rPr>
          <w:rFonts w:ascii="Times New Roman" w:hAnsi="Times New Roman"/>
          <w:sz w:val="24"/>
          <w:szCs w:val="24"/>
          <w:lang w:val="uk-UA"/>
        </w:rPr>
        <w:t xml:space="preserve">акону України «Про </w:t>
      </w:r>
      <w:r w:rsidR="002D6B6D">
        <w:rPr>
          <w:rFonts w:ascii="Times New Roman" w:hAnsi="Times New Roman"/>
          <w:sz w:val="24"/>
          <w:szCs w:val="24"/>
          <w:lang w:val="uk-UA"/>
        </w:rPr>
        <w:t>оре</w:t>
      </w:r>
      <w:r w:rsidR="00B51246">
        <w:rPr>
          <w:rFonts w:ascii="Times New Roman" w:hAnsi="Times New Roman"/>
          <w:sz w:val="24"/>
          <w:szCs w:val="24"/>
          <w:lang w:val="uk-UA"/>
        </w:rPr>
        <w:t>нду державного та комунального м</w:t>
      </w:r>
      <w:r w:rsidR="002D6B6D">
        <w:rPr>
          <w:rFonts w:ascii="Times New Roman" w:hAnsi="Times New Roman"/>
          <w:sz w:val="24"/>
          <w:szCs w:val="24"/>
          <w:lang w:val="uk-UA"/>
        </w:rPr>
        <w:t xml:space="preserve">айна», п. 78 </w:t>
      </w:r>
      <w:r w:rsidR="00B00012">
        <w:rPr>
          <w:rFonts w:ascii="Times New Roman" w:hAnsi="Times New Roman"/>
          <w:sz w:val="24"/>
          <w:szCs w:val="24"/>
          <w:lang w:val="uk-UA"/>
        </w:rPr>
        <w:t>Порядку п</w:t>
      </w:r>
      <w:r w:rsidR="002D6B6D">
        <w:rPr>
          <w:rFonts w:ascii="Times New Roman" w:hAnsi="Times New Roman"/>
          <w:sz w:val="24"/>
          <w:szCs w:val="24"/>
          <w:lang w:val="uk-UA"/>
        </w:rPr>
        <w:t>ередачі в оренду державного та комунального майна</w:t>
      </w:r>
      <w:r w:rsidR="00B00012" w:rsidRPr="00B00012">
        <w:rPr>
          <w:rFonts w:ascii="Times New Roman" w:hAnsi="Times New Roman"/>
          <w:sz w:val="24"/>
          <w:szCs w:val="24"/>
        </w:rPr>
        <w:t xml:space="preserve">, </w:t>
      </w:r>
      <w:r w:rsidR="00C36A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B00012" w:rsidRPr="00B00012">
        <w:rPr>
          <w:rFonts w:ascii="Times New Roman" w:hAnsi="Times New Roman"/>
          <w:sz w:val="24"/>
          <w:szCs w:val="24"/>
        </w:rPr>
        <w:t xml:space="preserve"> </w:t>
      </w:r>
      <w:r w:rsidR="00923143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останово</w:t>
      </w:r>
      <w:proofErr w:type="spellEnd"/>
      <w:r w:rsidR="00B00012">
        <w:rPr>
          <w:rFonts w:ascii="Times New Roman" w:hAnsi="Times New Roman"/>
          <w:sz w:val="24"/>
          <w:szCs w:val="24"/>
          <w:lang w:val="uk-UA"/>
        </w:rPr>
        <w:t xml:space="preserve">ю </w:t>
      </w:r>
      <w:r w:rsidR="00BE2C60">
        <w:rPr>
          <w:rFonts w:ascii="Times New Roman" w:hAnsi="Times New Roman"/>
          <w:sz w:val="24"/>
          <w:szCs w:val="24"/>
          <w:lang w:val="uk-UA"/>
        </w:rPr>
        <w:t>К</w:t>
      </w:r>
      <w:r w:rsidR="00B00012">
        <w:rPr>
          <w:rFonts w:ascii="Times New Roman" w:hAnsi="Times New Roman"/>
          <w:sz w:val="24"/>
          <w:szCs w:val="24"/>
          <w:lang w:val="uk-UA"/>
        </w:rPr>
        <w:t xml:space="preserve">абінету Міністрів України від </w:t>
      </w:r>
      <w:r w:rsidR="002D6B6D">
        <w:rPr>
          <w:rFonts w:ascii="Times New Roman" w:hAnsi="Times New Roman"/>
          <w:sz w:val="24"/>
          <w:szCs w:val="24"/>
          <w:lang w:val="uk-UA"/>
        </w:rPr>
        <w:t>03.06.2020 р. № 483</w:t>
      </w:r>
      <w:r w:rsidR="00527418">
        <w:rPr>
          <w:rFonts w:ascii="Times New Roman" w:hAnsi="Times New Roman"/>
          <w:sz w:val="24"/>
          <w:szCs w:val="24"/>
          <w:lang w:val="uk-UA"/>
        </w:rPr>
        <w:t>,</w:t>
      </w:r>
      <w:r w:rsidR="00527418" w:rsidRPr="005274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24BE">
        <w:rPr>
          <w:rFonts w:ascii="Times New Roman" w:hAnsi="Times New Roman"/>
          <w:sz w:val="24"/>
          <w:szCs w:val="24"/>
          <w:lang w:val="uk-UA"/>
        </w:rPr>
        <w:t>керуючись</w:t>
      </w:r>
      <w:r w:rsidR="00684282" w:rsidRPr="00684282">
        <w:rPr>
          <w:rFonts w:ascii="Times New Roman" w:hAnsi="Times New Roman"/>
          <w:sz w:val="24"/>
          <w:lang w:val="uk-UA"/>
        </w:rPr>
        <w:t xml:space="preserve"> ст.26, 60 Закону України «Про місцеве самоврядування в Україні</w:t>
      </w:r>
      <w:r w:rsidR="00684282" w:rsidRPr="00684282">
        <w:rPr>
          <w:rFonts w:ascii="Times New Roman" w:hAnsi="Times New Roman"/>
          <w:sz w:val="24"/>
          <w:szCs w:val="24"/>
          <w:lang w:val="uk-UA"/>
        </w:rPr>
        <w:t xml:space="preserve">», Люботинська міська рада        </w:t>
      </w:r>
    </w:p>
    <w:p w:rsidR="00684282" w:rsidRDefault="00684282" w:rsidP="00684282">
      <w:pPr>
        <w:spacing w:line="205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4282" w:rsidRPr="00684282" w:rsidRDefault="00684282" w:rsidP="00684282">
      <w:pPr>
        <w:spacing w:line="205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4282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B00012" w:rsidRDefault="00B00012" w:rsidP="00C358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478F" w:rsidRPr="00893086" w:rsidRDefault="00BE2C60" w:rsidP="0038478F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38478F">
        <w:rPr>
          <w:rFonts w:ascii="Times New Roman" w:hAnsi="Times New Roman"/>
          <w:sz w:val="24"/>
          <w:szCs w:val="24"/>
          <w:lang w:val="uk-UA"/>
        </w:rPr>
        <w:t xml:space="preserve">Затвердити протокол 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>№</w:t>
      </w:r>
      <w:r w:rsidR="000107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4282">
        <w:rPr>
          <w:rFonts w:ascii="Times New Roman" w:hAnsi="Times New Roman"/>
          <w:sz w:val="24"/>
          <w:szCs w:val="24"/>
          <w:lang w:val="en-US"/>
        </w:rPr>
        <w:t>LLE</w:t>
      </w:r>
      <w:r w:rsidR="00684282" w:rsidRPr="00D76E42">
        <w:rPr>
          <w:rFonts w:ascii="Times New Roman" w:hAnsi="Times New Roman"/>
          <w:sz w:val="24"/>
          <w:szCs w:val="24"/>
        </w:rPr>
        <w:t>001-</w:t>
      </w:r>
      <w:r w:rsidR="00684282">
        <w:rPr>
          <w:rFonts w:ascii="Times New Roman" w:hAnsi="Times New Roman"/>
          <w:sz w:val="24"/>
          <w:szCs w:val="24"/>
          <w:lang w:val="en-US"/>
        </w:rPr>
        <w:t>UA</w:t>
      </w:r>
      <w:r w:rsidR="00684282" w:rsidRPr="00D76E42">
        <w:rPr>
          <w:rFonts w:ascii="Times New Roman" w:hAnsi="Times New Roman"/>
          <w:sz w:val="24"/>
          <w:szCs w:val="24"/>
        </w:rPr>
        <w:t>-20220120-65279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78F">
        <w:rPr>
          <w:rFonts w:ascii="Times New Roman" w:hAnsi="Times New Roman"/>
          <w:sz w:val="24"/>
          <w:szCs w:val="24"/>
          <w:lang w:val="uk-UA"/>
        </w:rPr>
        <w:t>про результати електронного аукціону</w:t>
      </w:r>
      <w:r w:rsidR="0038478F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684282">
        <w:rPr>
          <w:rFonts w:ascii="Times New Roman" w:hAnsi="Times New Roman"/>
          <w:sz w:val="24"/>
          <w:szCs w:val="24"/>
          <w:lang w:val="uk-UA"/>
        </w:rPr>
        <w:t xml:space="preserve">передачі в оренду нежитлового приміщення площею 14,4 </w:t>
      </w:r>
      <w:proofErr w:type="spellStart"/>
      <w:r w:rsidR="0068428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684282">
        <w:rPr>
          <w:rFonts w:ascii="Times New Roman" w:hAnsi="Times New Roman"/>
          <w:sz w:val="24"/>
          <w:szCs w:val="24"/>
          <w:lang w:val="uk-UA"/>
        </w:rPr>
        <w:t xml:space="preserve">., за адресою: вул. Пушкіна 6/11, </w:t>
      </w:r>
      <w:proofErr w:type="spellStart"/>
      <w:r w:rsidR="00684282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68428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84282">
        <w:rPr>
          <w:rFonts w:ascii="Times New Roman" w:hAnsi="Times New Roman"/>
          <w:sz w:val="24"/>
          <w:szCs w:val="24"/>
          <w:lang w:val="uk-UA"/>
        </w:rPr>
        <w:t>Манченки</w:t>
      </w:r>
      <w:proofErr w:type="spellEnd"/>
      <w:r w:rsidR="00684282">
        <w:rPr>
          <w:rFonts w:ascii="Times New Roman" w:hAnsi="Times New Roman"/>
          <w:sz w:val="24"/>
          <w:szCs w:val="24"/>
          <w:lang w:val="uk-UA"/>
        </w:rPr>
        <w:t>, Харківської області</w:t>
      </w:r>
      <w:r w:rsidR="0022507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25079" w:rsidRPr="00893086">
        <w:rPr>
          <w:rFonts w:ascii="Times New Roman" w:hAnsi="Times New Roman"/>
          <w:sz w:val="24"/>
        </w:rPr>
        <w:t xml:space="preserve">яке </w:t>
      </w:r>
      <w:proofErr w:type="spellStart"/>
      <w:r w:rsidR="00225079" w:rsidRPr="00893086">
        <w:rPr>
          <w:rFonts w:ascii="Times New Roman" w:hAnsi="Times New Roman"/>
          <w:sz w:val="24"/>
        </w:rPr>
        <w:t>знаходиться</w:t>
      </w:r>
      <w:proofErr w:type="spellEnd"/>
      <w:r w:rsidR="00225079" w:rsidRPr="00893086">
        <w:rPr>
          <w:rFonts w:ascii="Times New Roman" w:hAnsi="Times New Roman"/>
          <w:sz w:val="24"/>
        </w:rPr>
        <w:t xml:space="preserve"> на </w:t>
      </w:r>
      <w:proofErr w:type="spellStart"/>
      <w:r w:rsidR="00225079" w:rsidRPr="00893086">
        <w:rPr>
          <w:rFonts w:ascii="Times New Roman" w:hAnsi="Times New Roman"/>
          <w:sz w:val="24"/>
        </w:rPr>
        <w:t>балансі</w:t>
      </w:r>
      <w:proofErr w:type="spellEnd"/>
      <w:r w:rsidR="00225079" w:rsidRPr="00893086">
        <w:rPr>
          <w:rFonts w:ascii="Times New Roman" w:hAnsi="Times New Roman"/>
          <w:sz w:val="24"/>
        </w:rPr>
        <w:t xml:space="preserve"> </w:t>
      </w:r>
      <w:proofErr w:type="spellStart"/>
      <w:r w:rsidR="00225079" w:rsidRPr="00893086">
        <w:rPr>
          <w:rFonts w:ascii="Times New Roman" w:hAnsi="Times New Roman"/>
          <w:sz w:val="24"/>
        </w:rPr>
        <w:t>виконавчого</w:t>
      </w:r>
      <w:proofErr w:type="spellEnd"/>
      <w:r w:rsidR="00225079" w:rsidRPr="00893086">
        <w:rPr>
          <w:rFonts w:ascii="Times New Roman" w:hAnsi="Times New Roman"/>
          <w:sz w:val="24"/>
        </w:rPr>
        <w:t xml:space="preserve"> </w:t>
      </w:r>
      <w:proofErr w:type="spellStart"/>
      <w:r w:rsidR="00225079" w:rsidRPr="00893086">
        <w:rPr>
          <w:rFonts w:ascii="Times New Roman" w:hAnsi="Times New Roman"/>
          <w:sz w:val="24"/>
        </w:rPr>
        <w:t>комітету</w:t>
      </w:r>
      <w:proofErr w:type="spellEnd"/>
      <w:r w:rsidR="00225079" w:rsidRPr="00893086">
        <w:rPr>
          <w:rFonts w:ascii="Times New Roman" w:hAnsi="Times New Roman"/>
          <w:sz w:val="24"/>
        </w:rPr>
        <w:t xml:space="preserve"> Люботинської </w:t>
      </w:r>
      <w:proofErr w:type="spellStart"/>
      <w:r w:rsidR="00225079" w:rsidRPr="00893086">
        <w:rPr>
          <w:rFonts w:ascii="Times New Roman" w:hAnsi="Times New Roman"/>
          <w:sz w:val="24"/>
        </w:rPr>
        <w:t>міської</w:t>
      </w:r>
      <w:proofErr w:type="spellEnd"/>
      <w:r w:rsidR="00225079" w:rsidRPr="00893086">
        <w:rPr>
          <w:rFonts w:ascii="Times New Roman" w:hAnsi="Times New Roman"/>
          <w:sz w:val="24"/>
        </w:rPr>
        <w:t xml:space="preserve"> ради</w:t>
      </w:r>
      <w:r w:rsidR="00225079" w:rsidRPr="00893086">
        <w:rPr>
          <w:rFonts w:ascii="Times New Roman" w:hAnsi="Times New Roman"/>
          <w:sz w:val="24"/>
          <w:lang w:val="uk-UA"/>
        </w:rPr>
        <w:t>.</w:t>
      </w:r>
    </w:p>
    <w:p w:rsidR="000C6192" w:rsidRDefault="000C6192" w:rsidP="00C35866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8478F">
        <w:rPr>
          <w:rFonts w:ascii="Times New Roman" w:hAnsi="Times New Roman"/>
          <w:sz w:val="24"/>
          <w:szCs w:val="24"/>
          <w:lang w:val="uk-UA"/>
        </w:rPr>
        <w:t>Оп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>ублікува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ти </w:t>
      </w:r>
      <w:r w:rsidR="0075297F">
        <w:rPr>
          <w:rFonts w:ascii="Times New Roman" w:hAnsi="Times New Roman"/>
          <w:sz w:val="24"/>
          <w:szCs w:val="24"/>
          <w:lang w:val="uk-UA"/>
        </w:rPr>
        <w:t>наданий оператором електронного</w:t>
      </w:r>
      <w:r w:rsidR="0075297F" w:rsidRPr="0038478F">
        <w:rPr>
          <w:rFonts w:ascii="Times New Roman" w:hAnsi="Times New Roman"/>
          <w:sz w:val="24"/>
          <w:szCs w:val="24"/>
          <w:lang w:val="uk-UA"/>
        </w:rPr>
        <w:t xml:space="preserve"> майданчика ТОВ «</w:t>
      </w:r>
      <w:r w:rsidR="00684282">
        <w:rPr>
          <w:rFonts w:ascii="Times New Roman" w:hAnsi="Times New Roman"/>
          <w:sz w:val="24"/>
          <w:szCs w:val="24"/>
          <w:lang w:val="en-US"/>
        </w:rPr>
        <w:t>E</w:t>
      </w:r>
      <w:r w:rsidR="00684282" w:rsidRPr="00D76E42">
        <w:rPr>
          <w:rFonts w:ascii="Times New Roman" w:hAnsi="Times New Roman"/>
          <w:sz w:val="24"/>
          <w:szCs w:val="24"/>
        </w:rPr>
        <w:t>-</w:t>
      </w:r>
      <w:r w:rsidR="00684282" w:rsidRPr="002D6B6D">
        <w:rPr>
          <w:rFonts w:ascii="Times New Roman" w:hAnsi="Times New Roman"/>
          <w:sz w:val="24"/>
          <w:szCs w:val="24"/>
        </w:rPr>
        <w:t>ТЕНДЕР</w:t>
      </w:r>
      <w:r w:rsidR="0075297F" w:rsidRPr="0038478F">
        <w:rPr>
          <w:rFonts w:ascii="Times New Roman" w:hAnsi="Times New Roman"/>
          <w:sz w:val="24"/>
          <w:szCs w:val="24"/>
          <w:lang w:val="uk-UA"/>
        </w:rPr>
        <w:t>»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75297F" w:rsidRPr="0038478F">
        <w:rPr>
          <w:rFonts w:ascii="Times New Roman" w:hAnsi="Times New Roman"/>
          <w:sz w:val="24"/>
          <w:szCs w:val="24"/>
          <w:lang w:val="uk-UA"/>
        </w:rPr>
        <w:t>№</w:t>
      </w:r>
      <w:r w:rsidR="00684282" w:rsidRPr="00684282">
        <w:rPr>
          <w:rFonts w:ascii="Times New Roman" w:hAnsi="Times New Roman"/>
          <w:sz w:val="24"/>
          <w:szCs w:val="24"/>
        </w:rPr>
        <w:t xml:space="preserve"> </w:t>
      </w:r>
      <w:r w:rsidR="00684282">
        <w:rPr>
          <w:rFonts w:ascii="Times New Roman" w:hAnsi="Times New Roman"/>
          <w:sz w:val="24"/>
          <w:szCs w:val="24"/>
          <w:lang w:val="en-US"/>
        </w:rPr>
        <w:t>LLE</w:t>
      </w:r>
      <w:r w:rsidR="00684282" w:rsidRPr="00D76E42">
        <w:rPr>
          <w:rFonts w:ascii="Times New Roman" w:hAnsi="Times New Roman"/>
          <w:sz w:val="24"/>
          <w:szCs w:val="24"/>
        </w:rPr>
        <w:t>001-</w:t>
      </w:r>
      <w:r w:rsidR="00684282">
        <w:rPr>
          <w:rFonts w:ascii="Times New Roman" w:hAnsi="Times New Roman"/>
          <w:sz w:val="24"/>
          <w:szCs w:val="24"/>
          <w:lang w:val="en-US"/>
        </w:rPr>
        <w:t>UA</w:t>
      </w:r>
      <w:r w:rsidR="00684282" w:rsidRPr="00D76E42">
        <w:rPr>
          <w:rFonts w:ascii="Times New Roman" w:hAnsi="Times New Roman"/>
          <w:sz w:val="24"/>
          <w:szCs w:val="24"/>
        </w:rPr>
        <w:t>-20220120-65279</w:t>
      </w:r>
      <w:r w:rsidR="0075297F" w:rsidRPr="003847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в електронній торговій системі 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в термін до </w:t>
      </w:r>
      <w:r w:rsidR="00684282">
        <w:rPr>
          <w:rFonts w:ascii="Times New Roman" w:hAnsi="Times New Roman"/>
          <w:sz w:val="24"/>
          <w:szCs w:val="24"/>
          <w:lang w:val="uk-UA"/>
        </w:rPr>
        <w:t>24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лютого 2022 року </w:t>
      </w:r>
      <w:r w:rsidRPr="0038478F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законодавства.</w:t>
      </w:r>
    </w:p>
    <w:p w:rsidR="005B2A38" w:rsidRPr="0038478F" w:rsidRDefault="005B2A38" w:rsidP="00C35866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Міському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голові укласти договір </w:t>
      </w:r>
      <w:r w:rsidR="00684282">
        <w:rPr>
          <w:rFonts w:ascii="Times New Roman" w:hAnsi="Times New Roman"/>
          <w:sz w:val="24"/>
          <w:szCs w:val="24"/>
          <w:lang w:val="uk-UA"/>
        </w:rPr>
        <w:t>оренди</w:t>
      </w:r>
      <w:r w:rsidR="000107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1941">
        <w:rPr>
          <w:rFonts w:ascii="Times New Roman" w:hAnsi="Times New Roman"/>
          <w:sz w:val="24"/>
          <w:szCs w:val="24"/>
          <w:lang w:val="uk-UA"/>
        </w:rPr>
        <w:t xml:space="preserve">нежитлового приміщення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з переможцем електронного аукціону 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684282">
        <w:rPr>
          <w:rFonts w:ascii="Times New Roman" w:hAnsi="Times New Roman"/>
          <w:sz w:val="24"/>
          <w:szCs w:val="24"/>
          <w:lang w:val="uk-UA"/>
        </w:rPr>
        <w:t>Водолазським</w:t>
      </w:r>
      <w:proofErr w:type="spellEnd"/>
      <w:r w:rsidR="00684282">
        <w:rPr>
          <w:rFonts w:ascii="Times New Roman" w:hAnsi="Times New Roman"/>
          <w:sz w:val="24"/>
          <w:szCs w:val="24"/>
          <w:lang w:val="uk-UA"/>
        </w:rPr>
        <w:t xml:space="preserve"> Анатолієм Павловичем (ІПН/РНОКПП:2729913809</w:t>
      </w:r>
      <w:r w:rsidR="005D2813">
        <w:rPr>
          <w:rFonts w:ascii="Times New Roman" w:hAnsi="Times New Roman"/>
          <w:sz w:val="24"/>
          <w:szCs w:val="24"/>
          <w:lang w:val="uk-UA"/>
        </w:rPr>
        <w:t>)</w:t>
      </w:r>
      <w:r w:rsidR="00684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в термін до </w:t>
      </w:r>
      <w:r w:rsidR="005D2813">
        <w:rPr>
          <w:rFonts w:ascii="Times New Roman" w:hAnsi="Times New Roman"/>
          <w:sz w:val="24"/>
          <w:szCs w:val="24"/>
          <w:lang w:val="uk-UA"/>
        </w:rPr>
        <w:t>14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березня 2022 року в поряд</w:t>
      </w:r>
      <w:r w:rsidR="00EE4BA8">
        <w:rPr>
          <w:rFonts w:ascii="Times New Roman" w:hAnsi="Times New Roman"/>
          <w:sz w:val="24"/>
          <w:szCs w:val="24"/>
          <w:lang w:val="uk-UA"/>
        </w:rPr>
        <w:t>к</w:t>
      </w:r>
      <w:r w:rsidR="0075297F">
        <w:rPr>
          <w:rFonts w:ascii="Times New Roman" w:hAnsi="Times New Roman"/>
          <w:sz w:val="24"/>
          <w:szCs w:val="24"/>
          <w:lang w:val="uk-UA"/>
        </w:rPr>
        <w:t>у, визначеному чинним законодавством.</w:t>
      </w:r>
    </w:p>
    <w:p w:rsidR="00C36AC1" w:rsidRPr="00C36AC1" w:rsidRDefault="000C6192" w:rsidP="00C35866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C6192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Pr="000C619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 w:rsidRPr="000C6192">
        <w:rPr>
          <w:rFonts w:ascii="Times New Roman" w:hAnsi="Times New Roman"/>
          <w:color w:val="000000"/>
          <w:sz w:val="24"/>
          <w:szCs w:val="24"/>
          <w:lang w:val="uk-UA"/>
        </w:rPr>
        <w:t>Вячеслава</w:t>
      </w:r>
      <w:proofErr w:type="spellEnd"/>
      <w:r w:rsidRPr="000C6192">
        <w:rPr>
          <w:rFonts w:ascii="Times New Roman" w:hAnsi="Times New Roman"/>
          <w:color w:val="000000"/>
          <w:sz w:val="24"/>
          <w:szCs w:val="24"/>
          <w:lang w:val="uk-UA"/>
        </w:rPr>
        <w:t xml:space="preserve"> РУБАНА</w:t>
      </w:r>
      <w:r w:rsidR="00C36AC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679D5" w:rsidRPr="00102666" w:rsidRDefault="005679D5" w:rsidP="00B214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2D70C0" w:rsidRDefault="002D70C0" w:rsidP="00051E1F">
      <w:pPr>
        <w:spacing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2D70C0" w:rsidRDefault="002D70C0" w:rsidP="00051E1F">
      <w:pPr>
        <w:spacing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1B1D20" w:rsidRDefault="00B21472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  <w:r w:rsidRPr="00102666">
        <w:rPr>
          <w:rFonts w:ascii="Times New Roman" w:hAnsi="Times New Roman"/>
          <w:b/>
          <w:sz w:val="24"/>
          <w:szCs w:val="23"/>
          <w:lang w:val="uk-UA"/>
        </w:rPr>
        <w:t xml:space="preserve">Міський голова                                                      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 xml:space="preserve">                              </w:t>
      </w:r>
      <w:r w:rsidRPr="00102666">
        <w:rPr>
          <w:rFonts w:ascii="Times New Roman" w:hAnsi="Times New Roman"/>
          <w:b/>
          <w:sz w:val="24"/>
          <w:szCs w:val="23"/>
          <w:lang w:val="uk-UA"/>
        </w:rPr>
        <w:t xml:space="preserve">  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>Л</w:t>
      </w:r>
      <w:r w:rsidR="00B26BD2">
        <w:rPr>
          <w:rFonts w:ascii="Times New Roman" w:hAnsi="Times New Roman"/>
          <w:b/>
          <w:sz w:val="24"/>
          <w:szCs w:val="23"/>
          <w:lang w:val="uk-UA"/>
        </w:rPr>
        <w:t xml:space="preserve">еонід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 xml:space="preserve"> ЛАЗУРЕНКО</w:t>
      </w:r>
    </w:p>
    <w:p w:rsidR="001B1D20" w:rsidRDefault="001B1D20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5F0ED8" w:rsidRDefault="005F0ED8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5F0ED8" w:rsidRDefault="005F0ED8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5F0ED8" w:rsidRDefault="005F0ED8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5F0ED8" w:rsidRDefault="005F0ED8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5F0ED8" w:rsidRPr="005F0ED8" w:rsidRDefault="005F0ED8" w:rsidP="005F0ED8">
      <w:pPr>
        <w:tabs>
          <w:tab w:val="left" w:pos="840"/>
        </w:tabs>
        <w:spacing w:after="0" w:line="360" w:lineRule="auto"/>
        <w:rPr>
          <w:rFonts w:ascii="Times New Roman" w:hAnsi="Times New Roman"/>
          <w:sz w:val="24"/>
        </w:rPr>
      </w:pPr>
      <w:r w:rsidRPr="005F0ED8">
        <w:rPr>
          <w:rFonts w:ascii="Times New Roman" w:hAnsi="Times New Roman"/>
          <w:b/>
          <w:color w:val="000000"/>
          <w:sz w:val="24"/>
        </w:rPr>
        <w:t>ПОГОДЖЕНО:</w:t>
      </w: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  <w:r w:rsidRPr="005F0ED8">
        <w:rPr>
          <w:rFonts w:ascii="Times New Roman" w:hAnsi="Times New Roman"/>
          <w:b/>
          <w:color w:val="000000"/>
          <w:sz w:val="24"/>
        </w:rPr>
        <w:t>Автор</w:t>
      </w: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b/>
          <w:color w:val="000000"/>
          <w:sz w:val="24"/>
        </w:rPr>
      </w:pPr>
      <w:proofErr w:type="spellStart"/>
      <w:r w:rsidRPr="005F0ED8">
        <w:rPr>
          <w:rFonts w:ascii="Times New Roman" w:hAnsi="Times New Roman"/>
          <w:b/>
          <w:color w:val="000000"/>
          <w:sz w:val="24"/>
        </w:rPr>
        <w:t>Головний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спеціалі</w:t>
      </w:r>
      <w:proofErr w:type="gramStart"/>
      <w:r w:rsidRPr="005F0ED8">
        <w:rPr>
          <w:rFonts w:ascii="Times New Roman" w:hAnsi="Times New Roman"/>
          <w:b/>
          <w:color w:val="000000"/>
          <w:sz w:val="24"/>
        </w:rPr>
        <w:t>ст</w:t>
      </w:r>
      <w:proofErr w:type="spellEnd"/>
      <w:proofErr w:type="gram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відділу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з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питань</w:t>
      </w:r>
      <w:proofErr w:type="spellEnd"/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  <w:proofErr w:type="spellStart"/>
      <w:r w:rsidRPr="005F0ED8">
        <w:rPr>
          <w:rFonts w:ascii="Times New Roman" w:hAnsi="Times New Roman"/>
          <w:b/>
          <w:color w:val="000000"/>
          <w:sz w:val="24"/>
        </w:rPr>
        <w:t>розвитку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інфраструктури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міста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та благоустрою                        Алла АЛЬБОЩА </w:t>
      </w: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  <w:r w:rsidRPr="005F0ED8">
        <w:rPr>
          <w:rFonts w:ascii="Times New Roman" w:hAnsi="Times New Roman"/>
          <w:sz w:val="24"/>
        </w:rPr>
        <w:t xml:space="preserve"> </w:t>
      </w: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  <w:r w:rsidRPr="005F0ED8">
        <w:rPr>
          <w:rFonts w:ascii="Times New Roman" w:hAnsi="Times New Roman"/>
          <w:b/>
          <w:color w:val="000000"/>
          <w:sz w:val="24"/>
        </w:rPr>
        <w:t xml:space="preserve">Начальник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відділу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юридичного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забезпечення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                          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Олена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КОНДРАТЕНКО                                                     </w:t>
      </w: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b/>
          <w:color w:val="000000"/>
          <w:sz w:val="24"/>
        </w:rPr>
      </w:pP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b/>
          <w:color w:val="000000"/>
          <w:sz w:val="24"/>
        </w:rPr>
      </w:pPr>
      <w:r w:rsidRPr="005F0ED8">
        <w:rPr>
          <w:rFonts w:ascii="Times New Roman" w:hAnsi="Times New Roman"/>
          <w:b/>
          <w:color w:val="000000"/>
          <w:sz w:val="24"/>
        </w:rPr>
        <w:t>Заступник</w:t>
      </w:r>
      <w:r w:rsidRPr="005F0ED8">
        <w:rPr>
          <w:rFonts w:ascii="Times New Roman" w:hAnsi="Times New Roman"/>
          <w:b/>
          <w:color w:val="000000"/>
          <w:sz w:val="24"/>
          <w:lang w:val="uk-UA"/>
        </w:rPr>
        <w:t xml:space="preserve"> </w:t>
      </w:r>
      <w:r w:rsidRPr="005F0ED8">
        <w:rPr>
          <w:rFonts w:ascii="Times New Roman" w:hAnsi="Times New Roman"/>
          <w:b/>
          <w:color w:val="000000"/>
          <w:sz w:val="24"/>
        </w:rPr>
        <w:t xml:space="preserve">  </w:t>
      </w:r>
      <w:proofErr w:type="spellStart"/>
      <w:proofErr w:type="gramStart"/>
      <w:r w:rsidRPr="005F0ED8">
        <w:rPr>
          <w:rFonts w:ascii="Times New Roman" w:hAnsi="Times New Roman"/>
          <w:b/>
          <w:color w:val="000000"/>
          <w:sz w:val="24"/>
        </w:rPr>
        <w:t>м</w:t>
      </w:r>
      <w:proofErr w:type="gramEnd"/>
      <w:r w:rsidRPr="005F0ED8">
        <w:rPr>
          <w:rFonts w:ascii="Times New Roman" w:hAnsi="Times New Roman"/>
          <w:b/>
          <w:color w:val="000000"/>
          <w:sz w:val="24"/>
        </w:rPr>
        <w:t>іського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голови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                                            </w:t>
      </w:r>
      <w:r w:rsidRPr="005F0ED8">
        <w:rPr>
          <w:rFonts w:ascii="Times New Roman" w:hAnsi="Times New Roman"/>
          <w:b/>
          <w:color w:val="000000"/>
          <w:sz w:val="24"/>
          <w:lang w:val="uk-UA"/>
        </w:rPr>
        <w:t xml:space="preserve">              </w:t>
      </w:r>
      <w:proofErr w:type="spellStart"/>
      <w:r w:rsidRPr="005F0ED8">
        <w:rPr>
          <w:rFonts w:ascii="Times New Roman" w:hAnsi="Times New Roman"/>
          <w:b/>
          <w:color w:val="000000"/>
          <w:sz w:val="24"/>
          <w:lang w:val="uk-UA"/>
        </w:rPr>
        <w:t>Вячеслав</w:t>
      </w:r>
      <w:proofErr w:type="spellEnd"/>
      <w:r w:rsidRPr="005F0ED8">
        <w:rPr>
          <w:rFonts w:ascii="Times New Roman" w:hAnsi="Times New Roman"/>
          <w:b/>
          <w:color w:val="000000"/>
          <w:sz w:val="24"/>
          <w:lang w:val="uk-UA"/>
        </w:rPr>
        <w:t xml:space="preserve"> РУБАН</w:t>
      </w:r>
      <w:r w:rsidRPr="005F0ED8">
        <w:rPr>
          <w:rFonts w:ascii="Times New Roman" w:hAnsi="Times New Roman"/>
          <w:b/>
          <w:color w:val="000000"/>
          <w:sz w:val="24"/>
        </w:rPr>
        <w:t xml:space="preserve">   </w:t>
      </w: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b/>
          <w:color w:val="000000"/>
          <w:sz w:val="24"/>
        </w:rPr>
      </w:pPr>
      <w:r w:rsidRPr="005F0ED8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</w:t>
      </w:r>
    </w:p>
    <w:p w:rsidR="005F0ED8" w:rsidRPr="005F0ED8" w:rsidRDefault="005F0ED8" w:rsidP="005F0ED8">
      <w:pPr>
        <w:tabs>
          <w:tab w:val="left" w:pos="840"/>
        </w:tabs>
        <w:spacing w:after="0" w:line="100" w:lineRule="atLeast"/>
        <w:rPr>
          <w:rFonts w:ascii="Times New Roman" w:hAnsi="Times New Roman"/>
          <w:sz w:val="24"/>
        </w:rPr>
      </w:pPr>
      <w:r w:rsidRPr="005F0ED8">
        <w:rPr>
          <w:rFonts w:ascii="Times New Roman" w:hAnsi="Times New Roman"/>
          <w:b/>
          <w:color w:val="000000"/>
          <w:sz w:val="24"/>
        </w:rPr>
        <w:t xml:space="preserve">                  </w:t>
      </w:r>
    </w:p>
    <w:p w:rsidR="005F0ED8" w:rsidRPr="005F0ED8" w:rsidRDefault="005F0ED8" w:rsidP="005F0ED8">
      <w:pPr>
        <w:tabs>
          <w:tab w:val="left" w:pos="840"/>
        </w:tabs>
        <w:spacing w:after="0" w:line="360" w:lineRule="auto"/>
        <w:rPr>
          <w:rFonts w:ascii="Times New Roman" w:hAnsi="Times New Roman"/>
          <w:b/>
          <w:color w:val="000000"/>
          <w:sz w:val="24"/>
        </w:rPr>
      </w:pPr>
      <w:r w:rsidRPr="005F0ED8">
        <w:rPr>
          <w:rFonts w:ascii="Times New Roman" w:hAnsi="Times New Roman"/>
          <w:b/>
          <w:color w:val="000000"/>
          <w:sz w:val="24"/>
        </w:rPr>
        <w:t xml:space="preserve">Голова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комісії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Дмитро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АЛЬБОЩИЙ </w:t>
      </w:r>
    </w:p>
    <w:p w:rsidR="005F0ED8" w:rsidRPr="005F0ED8" w:rsidRDefault="005F0ED8" w:rsidP="005F0ED8">
      <w:pPr>
        <w:tabs>
          <w:tab w:val="left" w:pos="840"/>
        </w:tabs>
        <w:spacing w:after="0" w:line="360" w:lineRule="auto"/>
        <w:rPr>
          <w:rFonts w:ascii="Times New Roman" w:hAnsi="Times New Roman"/>
          <w:sz w:val="24"/>
        </w:rPr>
      </w:pPr>
    </w:p>
    <w:p w:rsidR="005F0ED8" w:rsidRPr="005F0ED8" w:rsidRDefault="005F0ED8" w:rsidP="005F0ED8">
      <w:pPr>
        <w:tabs>
          <w:tab w:val="left" w:pos="840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5F0ED8">
        <w:rPr>
          <w:rFonts w:ascii="Times New Roman" w:hAnsi="Times New Roman"/>
          <w:b/>
          <w:color w:val="000000"/>
          <w:sz w:val="24"/>
        </w:rPr>
        <w:t>Секретар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ради                                                                                    </w:t>
      </w:r>
      <w:proofErr w:type="spellStart"/>
      <w:r w:rsidRPr="005F0ED8">
        <w:rPr>
          <w:rFonts w:ascii="Times New Roman" w:hAnsi="Times New Roman"/>
          <w:b/>
          <w:color w:val="000000"/>
          <w:sz w:val="24"/>
        </w:rPr>
        <w:t>Володимир</w:t>
      </w:r>
      <w:proofErr w:type="spellEnd"/>
      <w:r w:rsidRPr="005F0ED8">
        <w:rPr>
          <w:rFonts w:ascii="Times New Roman" w:hAnsi="Times New Roman"/>
          <w:b/>
          <w:color w:val="000000"/>
          <w:sz w:val="24"/>
        </w:rPr>
        <w:t xml:space="preserve"> ГРЕЧКО </w:t>
      </w:r>
    </w:p>
    <w:p w:rsidR="005F0ED8" w:rsidRPr="005F0ED8" w:rsidRDefault="005F0ED8" w:rsidP="005F0ED8">
      <w:pPr>
        <w:tabs>
          <w:tab w:val="left" w:pos="840"/>
        </w:tabs>
        <w:spacing w:after="0" w:line="360" w:lineRule="auto"/>
        <w:rPr>
          <w:rFonts w:ascii="Times New Roman" w:hAnsi="Times New Roman"/>
          <w:sz w:val="24"/>
        </w:rPr>
      </w:pPr>
    </w:p>
    <w:p w:rsidR="005F0ED8" w:rsidRPr="005F0ED8" w:rsidRDefault="005F0ED8" w:rsidP="005F0ED8">
      <w:pPr>
        <w:spacing w:after="0"/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ind w:right="-202"/>
        <w:jc w:val="center"/>
        <w:rPr>
          <w:rFonts w:ascii="Times New Roman" w:hAnsi="Times New Roman"/>
          <w:b/>
          <w:color w:val="000000"/>
        </w:rPr>
      </w:pPr>
    </w:p>
    <w:p w:rsidR="005F0ED8" w:rsidRPr="005F0ED8" w:rsidRDefault="005F0ED8" w:rsidP="005F0ED8">
      <w:pPr>
        <w:spacing w:line="192" w:lineRule="auto"/>
        <w:ind w:right="-202"/>
        <w:jc w:val="center"/>
        <w:rPr>
          <w:rFonts w:ascii="Times New Roman" w:hAnsi="Times New Roman"/>
          <w:b/>
          <w:color w:val="000000"/>
          <w:lang w:val="uk-UA"/>
        </w:rPr>
      </w:pPr>
      <w:r w:rsidRPr="005F0ED8">
        <w:rPr>
          <w:rFonts w:ascii="Times New Roman" w:hAnsi="Times New Roman"/>
          <w:b/>
          <w:color w:val="000000"/>
          <w:lang w:val="uk-UA"/>
        </w:rPr>
        <w:br w:type="page"/>
      </w:r>
      <w:r w:rsidRPr="005F0ED8">
        <w:rPr>
          <w:rFonts w:ascii="Times New Roman" w:hAnsi="Times New Roman"/>
          <w:b/>
          <w:color w:val="000000"/>
          <w:lang w:val="uk-UA"/>
        </w:rPr>
        <w:lastRenderedPageBreak/>
        <w:t>Пояснювальна записка</w:t>
      </w:r>
    </w:p>
    <w:p w:rsidR="005F0ED8" w:rsidRPr="005F0ED8" w:rsidRDefault="005F0ED8" w:rsidP="005F0ED8">
      <w:pPr>
        <w:spacing w:line="192" w:lineRule="auto"/>
        <w:jc w:val="center"/>
        <w:rPr>
          <w:rFonts w:ascii="Times New Roman" w:hAnsi="Times New Roman"/>
          <w:i/>
          <w:iCs/>
          <w:color w:val="000000"/>
          <w:lang w:val="uk-UA"/>
        </w:rPr>
      </w:pPr>
      <w:r w:rsidRPr="005F0ED8">
        <w:rPr>
          <w:rFonts w:ascii="Times New Roman" w:hAnsi="Times New Roman"/>
          <w:i/>
          <w:iCs/>
          <w:color w:val="000000"/>
          <w:lang w:val="uk-UA"/>
        </w:rPr>
        <w:t xml:space="preserve">до </w:t>
      </w:r>
      <w:proofErr w:type="spellStart"/>
      <w:r w:rsidRPr="005F0ED8">
        <w:rPr>
          <w:rFonts w:ascii="Times New Roman" w:hAnsi="Times New Roman"/>
          <w:i/>
          <w:iCs/>
          <w:color w:val="000000"/>
          <w:lang w:val="uk-UA"/>
        </w:rPr>
        <w:t>проєкту</w:t>
      </w:r>
      <w:proofErr w:type="spellEnd"/>
      <w:r w:rsidRPr="005F0ED8">
        <w:rPr>
          <w:rFonts w:ascii="Times New Roman" w:hAnsi="Times New Roman"/>
          <w:i/>
          <w:iCs/>
          <w:color w:val="000000"/>
          <w:lang w:val="uk-UA"/>
        </w:rPr>
        <w:t xml:space="preserve"> рішення __ сесії VІIІ скликання від __.02.2022 р. №___</w:t>
      </w:r>
    </w:p>
    <w:p w:rsidR="005F0ED8" w:rsidRPr="005F0ED8" w:rsidRDefault="005F0ED8" w:rsidP="005F0ED8">
      <w:pPr>
        <w:spacing w:line="192" w:lineRule="auto"/>
        <w:jc w:val="center"/>
        <w:rPr>
          <w:rFonts w:ascii="Times New Roman" w:hAnsi="Times New Roman"/>
          <w:i/>
          <w:lang w:val="uk-UA"/>
        </w:rPr>
      </w:pPr>
      <w:r w:rsidRPr="005F0ED8">
        <w:rPr>
          <w:rFonts w:ascii="Times New Roman" w:hAnsi="Times New Roman"/>
          <w:i/>
          <w:lang w:val="uk-UA"/>
        </w:rPr>
        <w:t xml:space="preserve">«Про </w:t>
      </w:r>
      <w:r w:rsidR="00F13F0D">
        <w:rPr>
          <w:rFonts w:ascii="Times New Roman" w:hAnsi="Times New Roman"/>
          <w:i/>
          <w:lang w:val="uk-UA"/>
        </w:rPr>
        <w:t>затвердження протоколу про результати електронного аукціону»</w:t>
      </w:r>
    </w:p>
    <w:p w:rsidR="005F0ED8" w:rsidRPr="005F0ED8" w:rsidRDefault="005F0ED8" w:rsidP="005F0ED8">
      <w:pPr>
        <w:spacing w:line="192" w:lineRule="auto"/>
        <w:ind w:right="-202"/>
        <w:rPr>
          <w:rFonts w:ascii="Times New Roman" w:hAnsi="Times New Roman"/>
          <w:b/>
          <w:color w:val="000000"/>
          <w:lang w:val="uk-UA"/>
        </w:rPr>
      </w:pPr>
    </w:p>
    <w:p w:rsidR="005F0ED8" w:rsidRPr="005F0ED8" w:rsidRDefault="005F0ED8" w:rsidP="005F0ED8">
      <w:pPr>
        <w:pStyle w:val="ac"/>
        <w:spacing w:before="0" w:after="0" w:line="192" w:lineRule="auto"/>
        <w:jc w:val="both"/>
        <w:rPr>
          <w:rStyle w:val="ab"/>
          <w:i/>
          <w:color w:val="000000"/>
        </w:rPr>
      </w:pPr>
      <w:r w:rsidRPr="005F0ED8">
        <w:rPr>
          <w:rStyle w:val="ab"/>
          <w:i/>
          <w:color w:val="000000"/>
        </w:rPr>
        <w:t>1. Обґрунтування необхідності прийняття акта</w:t>
      </w:r>
    </w:p>
    <w:p w:rsidR="005F0ED8" w:rsidRPr="00B51246" w:rsidRDefault="005F0ED8" w:rsidP="00F13F0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1246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B51246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Люботинської міської ради </w:t>
      </w:r>
      <w:r w:rsidRPr="00B51246"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="00F13F0D" w:rsidRPr="00B51246">
        <w:rPr>
          <w:rFonts w:ascii="Times New Roman" w:hAnsi="Times New Roman"/>
          <w:sz w:val="24"/>
          <w:szCs w:val="24"/>
          <w:lang w:val="uk-UA"/>
        </w:rPr>
        <w:t>затвердження протоколу про результати електронного аукціону»</w:t>
      </w:r>
      <w:r w:rsidRPr="00B51246">
        <w:rPr>
          <w:rFonts w:ascii="Times New Roman" w:hAnsi="Times New Roman"/>
          <w:sz w:val="24"/>
          <w:szCs w:val="24"/>
          <w:lang w:val="uk-UA"/>
        </w:rPr>
        <w:t xml:space="preserve"> розроблено з метою</w:t>
      </w:r>
      <w:r w:rsidR="004E4859" w:rsidRPr="00B51246">
        <w:rPr>
          <w:rFonts w:ascii="Times New Roman" w:hAnsi="Times New Roman"/>
          <w:sz w:val="24"/>
          <w:szCs w:val="24"/>
          <w:lang w:val="uk-UA"/>
        </w:rPr>
        <w:t xml:space="preserve"> затвердження протоколу про результати електронного ау</w:t>
      </w:r>
      <w:r w:rsidR="00010758">
        <w:rPr>
          <w:rFonts w:ascii="Times New Roman" w:hAnsi="Times New Roman"/>
          <w:sz w:val="24"/>
          <w:szCs w:val="24"/>
          <w:lang w:val="uk-UA"/>
        </w:rPr>
        <w:t>к</w:t>
      </w:r>
      <w:r w:rsidR="004E4859" w:rsidRPr="00B51246">
        <w:rPr>
          <w:rFonts w:ascii="Times New Roman" w:hAnsi="Times New Roman"/>
          <w:sz w:val="24"/>
          <w:szCs w:val="24"/>
          <w:lang w:val="uk-UA"/>
        </w:rPr>
        <w:t>ціону</w:t>
      </w:r>
      <w:r w:rsidRPr="00B512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4859" w:rsidRPr="00B51246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F13F0D" w:rsidRPr="00B51246">
        <w:rPr>
          <w:rFonts w:ascii="Times New Roman" w:hAnsi="Times New Roman"/>
          <w:sz w:val="24"/>
          <w:szCs w:val="24"/>
          <w:lang w:val="uk-UA"/>
        </w:rPr>
        <w:t>передачі в оренду</w:t>
      </w:r>
      <w:r w:rsidRPr="00B512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E4859" w:rsidRPr="00B51246">
        <w:rPr>
          <w:rFonts w:ascii="Times New Roman" w:hAnsi="Times New Roman"/>
          <w:sz w:val="24"/>
          <w:szCs w:val="24"/>
          <w:lang w:val="uk-UA"/>
        </w:rPr>
        <w:t>відповідно до ст.13 Закону України «Про оренду державного та комунального майна», п. 78 Порядку передачі в оренду державного та комунального майна</w:t>
      </w:r>
      <w:r w:rsidR="004E4859" w:rsidRPr="00B51246">
        <w:rPr>
          <w:rFonts w:ascii="Times New Roman" w:hAnsi="Times New Roman"/>
          <w:sz w:val="24"/>
          <w:szCs w:val="24"/>
        </w:rPr>
        <w:t xml:space="preserve">, </w:t>
      </w:r>
      <w:r w:rsidR="004E4859" w:rsidRPr="00B512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E4859" w:rsidRPr="00B51246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4E4859" w:rsidRPr="00B5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859" w:rsidRPr="00B51246">
        <w:rPr>
          <w:rFonts w:ascii="Times New Roman" w:hAnsi="Times New Roman"/>
          <w:sz w:val="24"/>
          <w:szCs w:val="24"/>
        </w:rPr>
        <w:t>постаново</w:t>
      </w:r>
      <w:proofErr w:type="spellEnd"/>
      <w:r w:rsidR="004E4859" w:rsidRPr="00B51246">
        <w:rPr>
          <w:rFonts w:ascii="Times New Roman" w:hAnsi="Times New Roman"/>
          <w:sz w:val="24"/>
          <w:szCs w:val="24"/>
          <w:lang w:val="uk-UA"/>
        </w:rPr>
        <w:t>ю Кабінету Міністрів України від 03.06.2020 р. № 483, керуючись ст.26, 60 Закону України «Про місцеве самоврядування в Україні»</w:t>
      </w:r>
      <w:r w:rsidR="00B51246" w:rsidRPr="00B5124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F0ED8" w:rsidRPr="005F0ED8" w:rsidRDefault="005F0ED8" w:rsidP="00F13F0D">
      <w:pPr>
        <w:pStyle w:val="ac"/>
        <w:spacing w:before="0" w:after="0" w:line="240" w:lineRule="auto"/>
        <w:ind w:firstLine="709"/>
        <w:jc w:val="both"/>
        <w:rPr>
          <w:u w:val="single"/>
        </w:rPr>
      </w:pPr>
      <w:r w:rsidRPr="005F0ED8">
        <w:rPr>
          <w:u w:val="single"/>
        </w:rPr>
        <w:t xml:space="preserve">Мета прийняття: </w:t>
      </w:r>
      <w:r w:rsidR="00010758" w:rsidRPr="00010758">
        <w:t>затвердження протоколу №</w:t>
      </w:r>
      <w:r w:rsidR="00541E04" w:rsidRPr="00541E04">
        <w:rPr>
          <w:lang w:val="ru-RU"/>
        </w:rPr>
        <w:t xml:space="preserve"> </w:t>
      </w:r>
      <w:r w:rsidR="00541E04">
        <w:rPr>
          <w:lang w:val="en-US"/>
        </w:rPr>
        <w:t>LLE</w:t>
      </w:r>
      <w:r w:rsidR="00541E04" w:rsidRPr="00D76E42">
        <w:t>001-</w:t>
      </w:r>
      <w:r w:rsidR="00541E04">
        <w:rPr>
          <w:lang w:val="en-US"/>
        </w:rPr>
        <w:t>UA</w:t>
      </w:r>
      <w:r w:rsidR="00541E04" w:rsidRPr="00D76E42">
        <w:t>-20220120-65279</w:t>
      </w:r>
      <w:r w:rsidR="00541E04" w:rsidRPr="0038478F">
        <w:t xml:space="preserve"> про результати електронного аукціону</w:t>
      </w:r>
      <w:r w:rsidR="00541E04">
        <w:t xml:space="preserve"> з передачі в оренду нежитлового приміщення площею 14,4 </w:t>
      </w:r>
      <w:proofErr w:type="spellStart"/>
      <w:r w:rsidR="00541E04">
        <w:t>кв.м</w:t>
      </w:r>
      <w:proofErr w:type="spellEnd"/>
      <w:r w:rsidR="00541E04">
        <w:t xml:space="preserve">., за адресою: вул. Пушкіна 6/11, </w:t>
      </w:r>
      <w:proofErr w:type="spellStart"/>
      <w:r w:rsidR="00541E04">
        <w:t>смт</w:t>
      </w:r>
      <w:proofErr w:type="spellEnd"/>
      <w:r w:rsidR="00541E04">
        <w:t xml:space="preserve">. </w:t>
      </w:r>
      <w:proofErr w:type="spellStart"/>
      <w:r w:rsidR="00541E04">
        <w:t>Манченки</w:t>
      </w:r>
      <w:proofErr w:type="spellEnd"/>
      <w:r w:rsidR="00541E04">
        <w:t>, Харківської області,</w:t>
      </w:r>
      <w:r w:rsidRPr="005F0ED8">
        <w:t xml:space="preserve"> яке знаходиться на балансі виконавчого комітету Люботинської міської ради. </w:t>
      </w:r>
    </w:p>
    <w:p w:rsidR="005F0ED8" w:rsidRPr="005F0ED8" w:rsidRDefault="005F0ED8" w:rsidP="00F13F0D">
      <w:pPr>
        <w:pStyle w:val="ac"/>
        <w:spacing w:before="0" w:after="0" w:line="240" w:lineRule="auto"/>
        <w:jc w:val="both"/>
        <w:rPr>
          <w:rStyle w:val="ab"/>
          <w:i/>
          <w:color w:val="000000"/>
        </w:rPr>
      </w:pPr>
      <w:r w:rsidRPr="005F0ED8">
        <w:rPr>
          <w:b/>
          <w:bCs/>
          <w:i/>
          <w:iCs/>
          <w:color w:val="000000"/>
        </w:rPr>
        <w:t xml:space="preserve">2. </w:t>
      </w:r>
      <w:r w:rsidRPr="005F0ED8">
        <w:rPr>
          <w:rStyle w:val="ab"/>
          <w:i/>
          <w:iCs/>
          <w:color w:val="000000"/>
        </w:rPr>
        <w:t>Ці</w:t>
      </w:r>
      <w:r w:rsidRPr="005F0ED8">
        <w:rPr>
          <w:rStyle w:val="ab"/>
          <w:i/>
          <w:color w:val="000000"/>
        </w:rPr>
        <w:t>лі і завдання прийняття акта</w:t>
      </w:r>
    </w:p>
    <w:p w:rsidR="005F0ED8" w:rsidRPr="005F0ED8" w:rsidRDefault="005F0ED8" w:rsidP="00F13F0D">
      <w:pPr>
        <w:spacing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5F0ED8">
        <w:rPr>
          <w:rFonts w:ascii="Times New Roman" w:hAnsi="Times New Roman"/>
          <w:color w:val="000000"/>
          <w:lang w:val="uk-UA"/>
        </w:rPr>
        <w:t xml:space="preserve">Рішення розроблено з метою </w:t>
      </w:r>
      <w:r w:rsidR="00774496">
        <w:rPr>
          <w:rFonts w:ascii="Times New Roman" w:hAnsi="Times New Roman"/>
          <w:color w:val="000000"/>
          <w:lang w:val="uk-UA"/>
        </w:rPr>
        <w:t xml:space="preserve">затвердження протоколу про результати електронного аукціону з </w:t>
      </w:r>
      <w:r w:rsidRPr="005F0ED8">
        <w:rPr>
          <w:rFonts w:ascii="Times New Roman" w:hAnsi="Times New Roman"/>
          <w:color w:val="000000"/>
          <w:lang w:val="uk-UA"/>
        </w:rPr>
        <w:t>передачі в оренду</w:t>
      </w:r>
      <w:r w:rsidR="00774496">
        <w:rPr>
          <w:rFonts w:ascii="Times New Roman" w:hAnsi="Times New Roman"/>
          <w:color w:val="000000"/>
          <w:lang w:val="uk-UA"/>
        </w:rPr>
        <w:t xml:space="preserve">. </w:t>
      </w:r>
      <w:r w:rsidRPr="005F0ED8">
        <w:rPr>
          <w:rFonts w:ascii="Times New Roman" w:hAnsi="Times New Roman"/>
          <w:color w:val="000000"/>
          <w:lang w:val="uk-UA"/>
        </w:rPr>
        <w:t xml:space="preserve"> </w:t>
      </w:r>
    </w:p>
    <w:p w:rsidR="005F0ED8" w:rsidRPr="005F0ED8" w:rsidRDefault="005F0ED8" w:rsidP="00F13F0D">
      <w:pPr>
        <w:pStyle w:val="ac"/>
        <w:spacing w:before="0" w:after="0" w:line="240" w:lineRule="auto"/>
        <w:jc w:val="both"/>
        <w:rPr>
          <w:rStyle w:val="ab"/>
          <w:i/>
          <w:color w:val="000000"/>
        </w:rPr>
      </w:pPr>
      <w:r w:rsidRPr="005F0ED8">
        <w:rPr>
          <w:rStyle w:val="ab"/>
          <w:i/>
          <w:color w:val="000000"/>
        </w:rPr>
        <w:t>3. Загальна характеристика та основні положення акта</w:t>
      </w:r>
    </w:p>
    <w:p w:rsidR="005F0ED8" w:rsidRPr="005F0ED8" w:rsidRDefault="005F0ED8" w:rsidP="00774496">
      <w:pPr>
        <w:pStyle w:val="ac"/>
        <w:spacing w:before="0" w:after="0" w:line="240" w:lineRule="auto"/>
        <w:ind w:firstLine="708"/>
        <w:jc w:val="both"/>
        <w:rPr>
          <w:color w:val="000000"/>
        </w:rPr>
      </w:pPr>
      <w:r w:rsidRPr="005F0ED8">
        <w:rPr>
          <w:color w:val="000000"/>
        </w:rPr>
        <w:t>Рішення приймається сесією Люботинської міської ради та містить такі основні положення:</w:t>
      </w:r>
    </w:p>
    <w:p w:rsidR="00774496" w:rsidRPr="00893086" w:rsidRDefault="00774496" w:rsidP="00774496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38478F">
        <w:rPr>
          <w:rFonts w:ascii="Times New Roman" w:hAnsi="Times New Roman"/>
          <w:sz w:val="24"/>
          <w:szCs w:val="24"/>
          <w:lang w:val="uk-UA"/>
        </w:rPr>
        <w:t>Затверд</w:t>
      </w:r>
      <w:r w:rsidR="00FB5B76">
        <w:rPr>
          <w:rFonts w:ascii="Times New Roman" w:hAnsi="Times New Roman"/>
          <w:sz w:val="24"/>
          <w:szCs w:val="24"/>
          <w:lang w:val="uk-UA"/>
        </w:rPr>
        <w:t>жується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 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LLE</w:t>
      </w:r>
      <w:r w:rsidRPr="00D76E42">
        <w:rPr>
          <w:rFonts w:ascii="Times New Roman" w:hAnsi="Times New Roman"/>
          <w:sz w:val="24"/>
          <w:szCs w:val="24"/>
        </w:rPr>
        <w:t>001-</w:t>
      </w:r>
      <w:r>
        <w:rPr>
          <w:rFonts w:ascii="Times New Roman" w:hAnsi="Times New Roman"/>
          <w:sz w:val="24"/>
          <w:szCs w:val="24"/>
          <w:lang w:val="en-US"/>
        </w:rPr>
        <w:t>UA</w:t>
      </w:r>
      <w:r w:rsidRPr="00D76E42">
        <w:rPr>
          <w:rFonts w:ascii="Times New Roman" w:hAnsi="Times New Roman"/>
          <w:sz w:val="24"/>
          <w:szCs w:val="24"/>
        </w:rPr>
        <w:t>-20220120-65279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 про результати електронного аукціону</w:t>
      </w:r>
      <w:r>
        <w:rPr>
          <w:rFonts w:ascii="Times New Roman" w:hAnsi="Times New Roman"/>
          <w:sz w:val="24"/>
          <w:szCs w:val="24"/>
          <w:lang w:val="uk-UA"/>
        </w:rPr>
        <w:t xml:space="preserve"> з передачі в оренду нежитлового приміщення площею 14,4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за адресою: вул. Пушкіна 6/11,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Манченки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Харківської області, </w:t>
      </w:r>
      <w:r w:rsidRPr="00893086">
        <w:rPr>
          <w:rFonts w:ascii="Times New Roman" w:hAnsi="Times New Roman"/>
          <w:sz w:val="24"/>
        </w:rPr>
        <w:t xml:space="preserve">яке </w:t>
      </w:r>
      <w:proofErr w:type="spellStart"/>
      <w:r w:rsidRPr="00893086">
        <w:rPr>
          <w:rFonts w:ascii="Times New Roman" w:hAnsi="Times New Roman"/>
          <w:sz w:val="24"/>
        </w:rPr>
        <w:t>знаходиться</w:t>
      </w:r>
      <w:proofErr w:type="spellEnd"/>
      <w:r w:rsidRPr="00893086">
        <w:rPr>
          <w:rFonts w:ascii="Times New Roman" w:hAnsi="Times New Roman"/>
          <w:sz w:val="24"/>
        </w:rPr>
        <w:t xml:space="preserve"> на </w:t>
      </w:r>
      <w:proofErr w:type="spellStart"/>
      <w:r w:rsidRPr="00893086">
        <w:rPr>
          <w:rFonts w:ascii="Times New Roman" w:hAnsi="Times New Roman"/>
          <w:sz w:val="24"/>
        </w:rPr>
        <w:t>балансі</w:t>
      </w:r>
      <w:proofErr w:type="spellEnd"/>
      <w:r w:rsidRPr="00893086">
        <w:rPr>
          <w:rFonts w:ascii="Times New Roman" w:hAnsi="Times New Roman"/>
          <w:sz w:val="24"/>
        </w:rPr>
        <w:t xml:space="preserve"> </w:t>
      </w:r>
      <w:proofErr w:type="spellStart"/>
      <w:r w:rsidRPr="00893086">
        <w:rPr>
          <w:rFonts w:ascii="Times New Roman" w:hAnsi="Times New Roman"/>
          <w:sz w:val="24"/>
        </w:rPr>
        <w:t>виконавчого</w:t>
      </w:r>
      <w:proofErr w:type="spellEnd"/>
      <w:r w:rsidRPr="00893086">
        <w:rPr>
          <w:rFonts w:ascii="Times New Roman" w:hAnsi="Times New Roman"/>
          <w:sz w:val="24"/>
        </w:rPr>
        <w:t xml:space="preserve"> </w:t>
      </w:r>
      <w:proofErr w:type="spellStart"/>
      <w:r w:rsidRPr="00893086">
        <w:rPr>
          <w:rFonts w:ascii="Times New Roman" w:hAnsi="Times New Roman"/>
          <w:sz w:val="24"/>
        </w:rPr>
        <w:t>комітету</w:t>
      </w:r>
      <w:proofErr w:type="spellEnd"/>
      <w:r w:rsidRPr="00893086">
        <w:rPr>
          <w:rFonts w:ascii="Times New Roman" w:hAnsi="Times New Roman"/>
          <w:sz w:val="24"/>
        </w:rPr>
        <w:t xml:space="preserve"> Люботинської </w:t>
      </w:r>
      <w:proofErr w:type="spellStart"/>
      <w:r w:rsidRPr="00893086">
        <w:rPr>
          <w:rFonts w:ascii="Times New Roman" w:hAnsi="Times New Roman"/>
          <w:sz w:val="24"/>
        </w:rPr>
        <w:t>міської</w:t>
      </w:r>
      <w:proofErr w:type="spellEnd"/>
      <w:r w:rsidRPr="00893086">
        <w:rPr>
          <w:rFonts w:ascii="Times New Roman" w:hAnsi="Times New Roman"/>
          <w:sz w:val="24"/>
        </w:rPr>
        <w:t xml:space="preserve"> ради</w:t>
      </w:r>
      <w:r w:rsidRPr="00893086">
        <w:rPr>
          <w:rFonts w:ascii="Times New Roman" w:hAnsi="Times New Roman"/>
          <w:sz w:val="24"/>
          <w:lang w:val="uk-UA"/>
        </w:rPr>
        <w:t>.</w:t>
      </w:r>
    </w:p>
    <w:p w:rsidR="00774496" w:rsidRDefault="00774496" w:rsidP="00774496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8478F">
        <w:rPr>
          <w:rFonts w:ascii="Times New Roman" w:hAnsi="Times New Roman"/>
          <w:sz w:val="24"/>
          <w:szCs w:val="24"/>
          <w:lang w:val="uk-UA"/>
        </w:rPr>
        <w:t xml:space="preserve">Опублікувати </w:t>
      </w:r>
      <w:r>
        <w:rPr>
          <w:rFonts w:ascii="Times New Roman" w:hAnsi="Times New Roman"/>
          <w:sz w:val="24"/>
          <w:szCs w:val="24"/>
          <w:lang w:val="uk-UA"/>
        </w:rPr>
        <w:t>наданий оператором електронного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 майданчика ТОВ «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76E42">
        <w:rPr>
          <w:rFonts w:ascii="Times New Roman" w:hAnsi="Times New Roman"/>
          <w:sz w:val="24"/>
          <w:szCs w:val="24"/>
        </w:rPr>
        <w:t>-</w:t>
      </w:r>
      <w:r w:rsidRPr="002D6B6D">
        <w:rPr>
          <w:rFonts w:ascii="Times New Roman" w:hAnsi="Times New Roman"/>
          <w:sz w:val="24"/>
          <w:szCs w:val="24"/>
        </w:rPr>
        <w:t>ТЕНДЕР</w:t>
      </w:r>
      <w:r w:rsidRPr="0038478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78F">
        <w:rPr>
          <w:rFonts w:ascii="Times New Roman" w:hAnsi="Times New Roman"/>
          <w:sz w:val="24"/>
          <w:szCs w:val="24"/>
          <w:lang w:val="uk-UA"/>
        </w:rPr>
        <w:t>протокол №</w:t>
      </w:r>
      <w:r w:rsidRPr="00684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LLE</w:t>
      </w:r>
      <w:r w:rsidRPr="00D76E42">
        <w:rPr>
          <w:rFonts w:ascii="Times New Roman" w:hAnsi="Times New Roman"/>
          <w:sz w:val="24"/>
          <w:szCs w:val="24"/>
        </w:rPr>
        <w:t>001-</w:t>
      </w:r>
      <w:r>
        <w:rPr>
          <w:rFonts w:ascii="Times New Roman" w:hAnsi="Times New Roman"/>
          <w:sz w:val="24"/>
          <w:szCs w:val="24"/>
          <w:lang w:val="en-US"/>
        </w:rPr>
        <w:t>UA</w:t>
      </w:r>
      <w:r w:rsidRPr="00D76E42">
        <w:rPr>
          <w:rFonts w:ascii="Times New Roman" w:hAnsi="Times New Roman"/>
          <w:sz w:val="24"/>
          <w:szCs w:val="24"/>
        </w:rPr>
        <w:t>-20220120-65279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 в електронній торговій системі </w:t>
      </w:r>
      <w:r>
        <w:rPr>
          <w:rFonts w:ascii="Times New Roman" w:hAnsi="Times New Roman"/>
          <w:sz w:val="24"/>
          <w:szCs w:val="24"/>
          <w:lang w:val="uk-UA"/>
        </w:rPr>
        <w:t xml:space="preserve">в термін до 24 лютого 2022 року </w:t>
      </w:r>
      <w:r w:rsidRPr="0038478F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законодавства.</w:t>
      </w:r>
    </w:p>
    <w:p w:rsidR="00774496" w:rsidRPr="0038478F" w:rsidRDefault="00774496" w:rsidP="00774496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Міському голові укласти договір оренди з переможцем електронного аукціону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Водолазським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Анатолієм Павловичем (ІПН/РНОКПП:2729913809) в термін до 14 березня 2022 року в порядку, визначеному чинним законодавством.</w:t>
      </w:r>
    </w:p>
    <w:p w:rsidR="005F0ED8" w:rsidRPr="00774496" w:rsidRDefault="005F0ED8" w:rsidP="00774496">
      <w:pPr>
        <w:tabs>
          <w:tab w:val="left" w:pos="700"/>
        </w:tabs>
        <w:spacing w:line="240" w:lineRule="auto"/>
        <w:jc w:val="both"/>
        <w:rPr>
          <w:rFonts w:ascii="Times New Roman" w:hAnsi="Times New Roman"/>
          <w:sz w:val="24"/>
          <w:lang w:val="uk-UA" w:eastAsia="uk-UA"/>
        </w:rPr>
      </w:pPr>
      <w:r w:rsidRPr="00774496">
        <w:rPr>
          <w:rFonts w:ascii="Times New Roman" w:hAnsi="Times New Roman"/>
          <w:sz w:val="24"/>
          <w:lang w:val="uk-UA"/>
        </w:rPr>
        <w:t xml:space="preserve">4.  Контроль за виконанням даного рішення покладається на  заступника міського голови  </w:t>
      </w:r>
      <w:proofErr w:type="spellStart"/>
      <w:r w:rsidRPr="00774496">
        <w:rPr>
          <w:rFonts w:ascii="Times New Roman" w:hAnsi="Times New Roman"/>
          <w:sz w:val="24"/>
          <w:lang w:val="uk-UA"/>
        </w:rPr>
        <w:t>Вячеслава</w:t>
      </w:r>
      <w:proofErr w:type="spellEnd"/>
      <w:r w:rsidRPr="00774496">
        <w:rPr>
          <w:rFonts w:ascii="Times New Roman" w:hAnsi="Times New Roman"/>
          <w:sz w:val="24"/>
          <w:lang w:val="uk-UA"/>
        </w:rPr>
        <w:t xml:space="preserve"> РУБАНА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F0ED8" w:rsidRPr="005F0ED8" w:rsidRDefault="005F0ED8" w:rsidP="005F0ED8">
      <w:pPr>
        <w:spacing w:line="192" w:lineRule="auto"/>
        <w:jc w:val="both"/>
        <w:rPr>
          <w:rFonts w:ascii="Times New Roman" w:hAnsi="Times New Roman"/>
          <w:color w:val="000000"/>
          <w:lang w:val="uk-UA"/>
        </w:rPr>
      </w:pPr>
    </w:p>
    <w:p w:rsidR="005F0ED8" w:rsidRPr="005F0ED8" w:rsidRDefault="005F0ED8" w:rsidP="005F0ED8">
      <w:pPr>
        <w:pStyle w:val="ac"/>
        <w:spacing w:before="0" w:after="0" w:line="192" w:lineRule="auto"/>
        <w:jc w:val="both"/>
        <w:rPr>
          <w:rStyle w:val="ab"/>
          <w:i/>
          <w:color w:val="000000"/>
        </w:rPr>
      </w:pPr>
      <w:r w:rsidRPr="005F0ED8">
        <w:rPr>
          <w:rStyle w:val="ab"/>
          <w:i/>
          <w:color w:val="000000"/>
        </w:rPr>
        <w:t>4. Стан нормативно-правової бази у даній сфері правового регулювання</w:t>
      </w:r>
    </w:p>
    <w:p w:rsidR="0003020F" w:rsidRDefault="0003020F" w:rsidP="00FB5B76">
      <w:pPr>
        <w:tabs>
          <w:tab w:val="left" w:pos="840"/>
        </w:tabs>
        <w:spacing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5F0ED8" w:rsidRPr="005F0ED8" w:rsidRDefault="005F0ED8" w:rsidP="00FB5B76">
      <w:pPr>
        <w:tabs>
          <w:tab w:val="left" w:pos="840"/>
        </w:tabs>
        <w:spacing w:line="240" w:lineRule="auto"/>
        <w:ind w:firstLine="709"/>
        <w:jc w:val="both"/>
        <w:rPr>
          <w:rFonts w:ascii="Times New Roman" w:hAnsi="Times New Roman"/>
          <w:lang w:val="uk-UA"/>
        </w:rPr>
      </w:pPr>
      <w:r w:rsidRPr="005F0ED8">
        <w:rPr>
          <w:rFonts w:ascii="Times New Roman" w:hAnsi="Times New Roman"/>
          <w:lang w:val="uk-UA"/>
        </w:rPr>
        <w:t xml:space="preserve">Рішення розроблено відповідно  ст.6 Закону України «Про оренду державного та комунального майна», ст.26, 60 Закону України «Про місцеве самоврядування в Україні» </w:t>
      </w:r>
    </w:p>
    <w:p w:rsidR="005F0ED8" w:rsidRPr="005F0ED8" w:rsidRDefault="005F0ED8" w:rsidP="005F0ED8">
      <w:pPr>
        <w:tabs>
          <w:tab w:val="left" w:pos="840"/>
        </w:tabs>
        <w:spacing w:line="192" w:lineRule="auto"/>
        <w:jc w:val="both"/>
        <w:rPr>
          <w:rFonts w:ascii="Times New Roman" w:hAnsi="Times New Roman"/>
          <w:lang w:val="uk-UA"/>
        </w:rPr>
      </w:pPr>
    </w:p>
    <w:p w:rsidR="005F0ED8" w:rsidRPr="005F0ED8" w:rsidRDefault="005F0ED8" w:rsidP="005F0ED8">
      <w:pPr>
        <w:tabs>
          <w:tab w:val="left" w:pos="840"/>
        </w:tabs>
        <w:spacing w:line="192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5F0ED8" w:rsidRPr="005F0ED8" w:rsidRDefault="005F0ED8" w:rsidP="005F0ED8">
      <w:pPr>
        <w:tabs>
          <w:tab w:val="left" w:pos="840"/>
        </w:tabs>
        <w:spacing w:line="216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5F0ED8" w:rsidRPr="005F0ED8" w:rsidRDefault="005F0ED8" w:rsidP="005F0ED8">
      <w:pPr>
        <w:tabs>
          <w:tab w:val="left" w:pos="840"/>
        </w:tabs>
        <w:spacing w:line="216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5F0ED8" w:rsidRPr="005F0ED8" w:rsidRDefault="005F0ED8" w:rsidP="005F0ED8">
      <w:pPr>
        <w:tabs>
          <w:tab w:val="left" w:pos="840"/>
        </w:tabs>
        <w:spacing w:line="216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5F0ED8" w:rsidRPr="005F0ED8" w:rsidRDefault="005F0ED8" w:rsidP="00FB5B76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5F0ED8">
        <w:rPr>
          <w:rFonts w:ascii="Times New Roman" w:hAnsi="Times New Roman"/>
          <w:b/>
          <w:color w:val="000000"/>
          <w:lang w:val="uk-UA"/>
        </w:rPr>
        <w:t>Начальник відділу з питань розвитку</w:t>
      </w:r>
    </w:p>
    <w:p w:rsidR="005F0ED8" w:rsidRPr="005F0ED8" w:rsidRDefault="005F0ED8" w:rsidP="00FB5B76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5F0ED8">
        <w:rPr>
          <w:rFonts w:ascii="Times New Roman" w:hAnsi="Times New Roman"/>
          <w:b/>
          <w:color w:val="000000"/>
          <w:lang w:val="uk-UA"/>
        </w:rPr>
        <w:t>інфраструктури міста та благоустрою                                                     Віталій МАСЛАК</w:t>
      </w:r>
    </w:p>
    <w:p w:rsidR="005F0ED8" w:rsidRDefault="005F0ED8" w:rsidP="00FB5B76">
      <w:pPr>
        <w:tabs>
          <w:tab w:val="left" w:pos="840"/>
        </w:tabs>
        <w:spacing w:after="0" w:line="216" w:lineRule="auto"/>
        <w:jc w:val="both"/>
        <w:rPr>
          <w:b/>
          <w:color w:val="000000"/>
          <w:lang w:val="uk-UA"/>
        </w:rPr>
      </w:pPr>
    </w:p>
    <w:p w:rsidR="005F0ED8" w:rsidRDefault="005F0ED8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sectPr w:rsidR="005F0ED8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344298"/>
    <w:multiLevelType w:val="hybridMultilevel"/>
    <w:tmpl w:val="6BAAB894"/>
    <w:lvl w:ilvl="0" w:tplc="540A8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B675C"/>
    <w:multiLevelType w:val="hybridMultilevel"/>
    <w:tmpl w:val="97423CFA"/>
    <w:lvl w:ilvl="0" w:tplc="DB002F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0758"/>
    <w:rsid w:val="00016210"/>
    <w:rsid w:val="00027271"/>
    <w:rsid w:val="0003020F"/>
    <w:rsid w:val="0004366C"/>
    <w:rsid w:val="00051E1F"/>
    <w:rsid w:val="00070700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90E90"/>
    <w:rsid w:val="001B1D20"/>
    <w:rsid w:val="001C1FBA"/>
    <w:rsid w:val="001D5C16"/>
    <w:rsid w:val="001D6C15"/>
    <w:rsid w:val="00201E81"/>
    <w:rsid w:val="00225079"/>
    <w:rsid w:val="0025164C"/>
    <w:rsid w:val="00257991"/>
    <w:rsid w:val="002B64FE"/>
    <w:rsid w:val="002D6B6D"/>
    <w:rsid w:val="002D70C0"/>
    <w:rsid w:val="00300822"/>
    <w:rsid w:val="00362F30"/>
    <w:rsid w:val="00375E18"/>
    <w:rsid w:val="0038478F"/>
    <w:rsid w:val="003B7266"/>
    <w:rsid w:val="003E7F7B"/>
    <w:rsid w:val="003F1D53"/>
    <w:rsid w:val="003F6D5F"/>
    <w:rsid w:val="00434150"/>
    <w:rsid w:val="00456838"/>
    <w:rsid w:val="00465197"/>
    <w:rsid w:val="0047004D"/>
    <w:rsid w:val="00470C7B"/>
    <w:rsid w:val="004A4A9C"/>
    <w:rsid w:val="004B33F0"/>
    <w:rsid w:val="004B7929"/>
    <w:rsid w:val="004C286B"/>
    <w:rsid w:val="004C6F53"/>
    <w:rsid w:val="004C7BB5"/>
    <w:rsid w:val="004D6A78"/>
    <w:rsid w:val="004E4859"/>
    <w:rsid w:val="00512477"/>
    <w:rsid w:val="0051580B"/>
    <w:rsid w:val="00527418"/>
    <w:rsid w:val="0052755A"/>
    <w:rsid w:val="005339EA"/>
    <w:rsid w:val="00541E04"/>
    <w:rsid w:val="005448A1"/>
    <w:rsid w:val="005472A9"/>
    <w:rsid w:val="00566F86"/>
    <w:rsid w:val="005679D5"/>
    <w:rsid w:val="005B2A38"/>
    <w:rsid w:val="005C24BE"/>
    <w:rsid w:val="005C4D47"/>
    <w:rsid w:val="005D2813"/>
    <w:rsid w:val="005D45C4"/>
    <w:rsid w:val="005F0ED8"/>
    <w:rsid w:val="0061270B"/>
    <w:rsid w:val="006167BA"/>
    <w:rsid w:val="00617650"/>
    <w:rsid w:val="00624C54"/>
    <w:rsid w:val="00630673"/>
    <w:rsid w:val="00632B91"/>
    <w:rsid w:val="006362DE"/>
    <w:rsid w:val="006502DC"/>
    <w:rsid w:val="006729FD"/>
    <w:rsid w:val="00674F45"/>
    <w:rsid w:val="00684282"/>
    <w:rsid w:val="006A1887"/>
    <w:rsid w:val="006B363D"/>
    <w:rsid w:val="006B7624"/>
    <w:rsid w:val="00706399"/>
    <w:rsid w:val="007308A7"/>
    <w:rsid w:val="00734B7E"/>
    <w:rsid w:val="0075297F"/>
    <w:rsid w:val="00774496"/>
    <w:rsid w:val="00776CFA"/>
    <w:rsid w:val="00784B33"/>
    <w:rsid w:val="00795542"/>
    <w:rsid w:val="007E1CAF"/>
    <w:rsid w:val="0085542E"/>
    <w:rsid w:val="0085562E"/>
    <w:rsid w:val="00860B0F"/>
    <w:rsid w:val="00865104"/>
    <w:rsid w:val="008659D6"/>
    <w:rsid w:val="00874716"/>
    <w:rsid w:val="00887C26"/>
    <w:rsid w:val="00893086"/>
    <w:rsid w:val="008A5FCA"/>
    <w:rsid w:val="008D7C19"/>
    <w:rsid w:val="008E46EA"/>
    <w:rsid w:val="008E50A8"/>
    <w:rsid w:val="008F427D"/>
    <w:rsid w:val="00923143"/>
    <w:rsid w:val="00944FD9"/>
    <w:rsid w:val="00962844"/>
    <w:rsid w:val="009A0F8D"/>
    <w:rsid w:val="009B3F57"/>
    <w:rsid w:val="009B7166"/>
    <w:rsid w:val="009C6407"/>
    <w:rsid w:val="00A703F7"/>
    <w:rsid w:val="00A821A9"/>
    <w:rsid w:val="00A8247F"/>
    <w:rsid w:val="00AA25F5"/>
    <w:rsid w:val="00AD5023"/>
    <w:rsid w:val="00B00012"/>
    <w:rsid w:val="00B21472"/>
    <w:rsid w:val="00B24883"/>
    <w:rsid w:val="00B26BD2"/>
    <w:rsid w:val="00B51246"/>
    <w:rsid w:val="00B53668"/>
    <w:rsid w:val="00B63627"/>
    <w:rsid w:val="00B8485A"/>
    <w:rsid w:val="00BC3856"/>
    <w:rsid w:val="00BE11DE"/>
    <w:rsid w:val="00BE2C60"/>
    <w:rsid w:val="00BF023A"/>
    <w:rsid w:val="00C3200C"/>
    <w:rsid w:val="00C35866"/>
    <w:rsid w:val="00C36AC1"/>
    <w:rsid w:val="00C42C06"/>
    <w:rsid w:val="00C56D7D"/>
    <w:rsid w:val="00CA64C4"/>
    <w:rsid w:val="00CE367B"/>
    <w:rsid w:val="00CE5689"/>
    <w:rsid w:val="00CF2B41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76E42"/>
    <w:rsid w:val="00DA1468"/>
    <w:rsid w:val="00DA255F"/>
    <w:rsid w:val="00DA6AE8"/>
    <w:rsid w:val="00E1394A"/>
    <w:rsid w:val="00E14E36"/>
    <w:rsid w:val="00E271E3"/>
    <w:rsid w:val="00E32F54"/>
    <w:rsid w:val="00E40114"/>
    <w:rsid w:val="00E42E20"/>
    <w:rsid w:val="00E63EC9"/>
    <w:rsid w:val="00E66A6F"/>
    <w:rsid w:val="00EA513D"/>
    <w:rsid w:val="00ED724B"/>
    <w:rsid w:val="00EE025F"/>
    <w:rsid w:val="00EE4BA8"/>
    <w:rsid w:val="00EF29B4"/>
    <w:rsid w:val="00F0222B"/>
    <w:rsid w:val="00F138E5"/>
    <w:rsid w:val="00F13F0D"/>
    <w:rsid w:val="00F20BD8"/>
    <w:rsid w:val="00F30986"/>
    <w:rsid w:val="00F422A7"/>
    <w:rsid w:val="00F50CBB"/>
    <w:rsid w:val="00F51941"/>
    <w:rsid w:val="00F53F0B"/>
    <w:rsid w:val="00F5503C"/>
    <w:rsid w:val="00F67F35"/>
    <w:rsid w:val="00F8487F"/>
    <w:rsid w:val="00FB5B76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character" w:styleId="ab">
    <w:name w:val="Strong"/>
    <w:basedOn w:val="a0"/>
    <w:qFormat/>
    <w:rsid w:val="005F0ED8"/>
    <w:rPr>
      <w:b/>
      <w:bCs/>
    </w:rPr>
  </w:style>
  <w:style w:type="paragraph" w:styleId="ac">
    <w:name w:val="Normal (Web)"/>
    <w:basedOn w:val="a"/>
    <w:rsid w:val="005F0ED8"/>
    <w:pPr>
      <w:suppressAutoHyphens/>
      <w:spacing w:before="280" w:after="280" w:line="100" w:lineRule="atLeast"/>
    </w:pPr>
    <w:rPr>
      <w:rFonts w:ascii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MR10480141</cp:lastModifiedBy>
  <cp:revision>23</cp:revision>
  <cp:lastPrinted>2022-02-21T07:00:00Z</cp:lastPrinted>
  <dcterms:created xsi:type="dcterms:W3CDTF">2022-02-21T06:06:00Z</dcterms:created>
  <dcterms:modified xsi:type="dcterms:W3CDTF">2022-02-21T07:34:00Z</dcterms:modified>
</cp:coreProperties>
</file>