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0" w:rsidRPr="00016210" w:rsidRDefault="00016210" w:rsidP="00016210">
      <w:pPr>
        <w:spacing w:after="0" w:line="240" w:lineRule="auto"/>
        <w:rPr>
          <w:rFonts w:ascii="Times New Roman" w:hAnsi="Times New Roman"/>
          <w:b/>
        </w:rPr>
      </w:pPr>
    </w:p>
    <w:p w:rsidR="00016210" w:rsidRPr="00016210" w:rsidRDefault="00016210" w:rsidP="00016210">
      <w:pPr>
        <w:pStyle w:val="a3"/>
        <w:rPr>
          <w:noProof/>
          <w:sz w:val="20"/>
        </w:rPr>
      </w:pPr>
      <w:r w:rsidRPr="00016210"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0" w:rsidRPr="00016210" w:rsidRDefault="00016210" w:rsidP="00016210">
      <w:pPr>
        <w:pStyle w:val="a3"/>
        <w:rPr>
          <w:noProof/>
          <w:sz w:val="20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621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16210">
        <w:rPr>
          <w:rFonts w:ascii="Times New Roman" w:hAnsi="Times New Roman"/>
          <w:b/>
          <w:sz w:val="28"/>
          <w:szCs w:val="28"/>
        </w:rPr>
        <w:t>ІШЕННЯ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016210" w:rsidRPr="00016210" w:rsidTr="00C56D7D">
        <w:tc>
          <w:tcPr>
            <w:tcW w:w="3176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  <w:b/>
              </w:rPr>
              <w:t>____________________</w:t>
            </w:r>
          </w:p>
        </w:tc>
        <w:tc>
          <w:tcPr>
            <w:tcW w:w="3284" w:type="dxa"/>
          </w:tcPr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</w:rPr>
              <w:t xml:space="preserve">    №</w:t>
            </w:r>
            <w:r w:rsidRPr="00016210">
              <w:rPr>
                <w:rFonts w:ascii="Times New Roman" w:hAnsi="Times New Roman"/>
                <w:b/>
              </w:rPr>
              <w:t xml:space="preserve">  __________________</w:t>
            </w:r>
          </w:p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21472" w:rsidRPr="00102666" w:rsidRDefault="00B21472" w:rsidP="000162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3"/>
          <w:lang w:val="uk-UA"/>
        </w:rPr>
      </w:pPr>
    </w:p>
    <w:p w:rsidR="001548A8" w:rsidRPr="001548A8" w:rsidRDefault="001548A8" w:rsidP="001548A8">
      <w:pPr>
        <w:spacing w:after="0" w:line="100" w:lineRule="atLeast"/>
        <w:ind w:right="459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BC3856">
        <w:rPr>
          <w:rFonts w:ascii="Times New Roman" w:hAnsi="Times New Roman"/>
          <w:b/>
          <w:sz w:val="24"/>
          <w:szCs w:val="24"/>
          <w:lang w:val="uk-UA"/>
        </w:rPr>
        <w:t xml:space="preserve">затвердження умов продажу </w:t>
      </w:r>
      <w:proofErr w:type="spellStart"/>
      <w:r w:rsidR="00BC3856">
        <w:rPr>
          <w:rFonts w:ascii="Times New Roman" w:hAnsi="Times New Roman"/>
          <w:b/>
          <w:sz w:val="24"/>
          <w:szCs w:val="24"/>
          <w:lang w:val="uk-UA"/>
        </w:rPr>
        <w:t>об’</w:t>
      </w:r>
      <w:r w:rsidR="00BC3856" w:rsidRPr="00BC3856">
        <w:rPr>
          <w:rFonts w:ascii="Times New Roman" w:hAnsi="Times New Roman"/>
          <w:b/>
          <w:sz w:val="24"/>
          <w:szCs w:val="24"/>
        </w:rPr>
        <w:t>єкту</w:t>
      </w:r>
      <w:proofErr w:type="spellEnd"/>
      <w:r w:rsidR="00BC3856" w:rsidRPr="00BC3856">
        <w:rPr>
          <w:rFonts w:ascii="Times New Roman" w:hAnsi="Times New Roman"/>
          <w:b/>
          <w:sz w:val="24"/>
          <w:szCs w:val="24"/>
        </w:rPr>
        <w:t xml:space="preserve"> </w:t>
      </w:r>
      <w:r w:rsidR="00BC3856">
        <w:rPr>
          <w:rFonts w:ascii="Times New Roman" w:hAnsi="Times New Roman"/>
          <w:b/>
          <w:sz w:val="24"/>
          <w:szCs w:val="24"/>
          <w:lang w:val="uk-UA"/>
        </w:rPr>
        <w:t xml:space="preserve">приватизації </w:t>
      </w:r>
      <w:proofErr w:type="spellStart"/>
      <w:r w:rsidR="00BC3856" w:rsidRPr="00BC3856">
        <w:rPr>
          <w:rFonts w:ascii="Times New Roman" w:hAnsi="Times New Roman"/>
          <w:b/>
          <w:sz w:val="24"/>
          <w:szCs w:val="24"/>
        </w:rPr>
        <w:t>комунальної</w:t>
      </w:r>
      <w:proofErr w:type="spellEnd"/>
      <w:r w:rsidR="00BC3856" w:rsidRPr="00BC38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3856" w:rsidRPr="00BC3856">
        <w:rPr>
          <w:rFonts w:ascii="Times New Roman" w:hAnsi="Times New Roman"/>
          <w:b/>
          <w:sz w:val="24"/>
          <w:szCs w:val="24"/>
        </w:rPr>
        <w:t>власності</w:t>
      </w:r>
      <w:proofErr w:type="spellEnd"/>
      <w:r w:rsidR="00BC3856" w:rsidRPr="00BC3856">
        <w:rPr>
          <w:rFonts w:ascii="Times New Roman" w:hAnsi="Times New Roman"/>
          <w:b/>
          <w:sz w:val="24"/>
          <w:szCs w:val="24"/>
        </w:rPr>
        <w:t xml:space="preserve"> Люботинської </w:t>
      </w:r>
      <w:proofErr w:type="spellStart"/>
      <w:r w:rsidR="00BC3856" w:rsidRPr="00BC3856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="00BC3856" w:rsidRPr="00BC38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3856" w:rsidRPr="00BC3856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="00BC3856" w:rsidRPr="00BC38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3856" w:rsidRPr="00BC3856">
        <w:rPr>
          <w:rFonts w:ascii="Times New Roman" w:hAnsi="Times New Roman"/>
          <w:b/>
          <w:sz w:val="24"/>
          <w:szCs w:val="24"/>
        </w:rPr>
        <w:t>гро</w:t>
      </w:r>
      <w:proofErr w:type="spellEnd"/>
      <w:r w:rsidR="00BC3856">
        <w:rPr>
          <w:rFonts w:ascii="Times New Roman" w:hAnsi="Times New Roman"/>
          <w:b/>
          <w:sz w:val="24"/>
          <w:szCs w:val="24"/>
          <w:lang w:val="uk-UA"/>
        </w:rPr>
        <w:t>м</w:t>
      </w:r>
      <w:proofErr w:type="spellStart"/>
      <w:r w:rsidR="00BC3856" w:rsidRPr="00BC3856">
        <w:rPr>
          <w:rFonts w:ascii="Times New Roman" w:hAnsi="Times New Roman"/>
          <w:b/>
          <w:sz w:val="24"/>
          <w:szCs w:val="24"/>
        </w:rPr>
        <w:t>ади</w:t>
      </w:r>
      <w:proofErr w:type="spellEnd"/>
      <w:r w:rsidR="00BC385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548A8" w:rsidRDefault="001548A8" w:rsidP="001548A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548A8" w:rsidRDefault="00BC3856" w:rsidP="00C3586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Розглянувши протокол № 1 засідання аукціонної комісії для приватизації об’</w:t>
      </w:r>
      <w:r w:rsidRPr="00BC3856">
        <w:rPr>
          <w:rFonts w:ascii="Times New Roman" w:hAnsi="Times New Roman"/>
          <w:sz w:val="24"/>
          <w:szCs w:val="24"/>
          <w:lang w:val="uk-UA"/>
        </w:rPr>
        <w:t>єкту ко</w:t>
      </w:r>
      <w:r>
        <w:rPr>
          <w:rFonts w:ascii="Times New Roman" w:hAnsi="Times New Roman"/>
          <w:sz w:val="24"/>
          <w:szCs w:val="24"/>
          <w:lang w:val="uk-UA"/>
        </w:rPr>
        <w:t xml:space="preserve">мунальної власності Люботинської міської територіальної громади від 04.01.2022  року, керуючись ст.15 Закону України «Про приватизацію державного і комунального майна»,  </w:t>
      </w:r>
      <w:r w:rsidR="00F0222B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Порядком проведення електронних аукціонів для продажу об’</w:t>
      </w:r>
      <w:r w:rsidRPr="00BC3856">
        <w:rPr>
          <w:rFonts w:ascii="Times New Roman" w:hAnsi="Times New Roman"/>
          <w:sz w:val="24"/>
          <w:szCs w:val="24"/>
          <w:lang w:val="uk-UA"/>
        </w:rPr>
        <w:t>єктів малої приватизації</w:t>
      </w:r>
      <w:r>
        <w:rPr>
          <w:rFonts w:ascii="Times New Roman" w:hAnsi="Times New Roman"/>
          <w:sz w:val="24"/>
          <w:szCs w:val="24"/>
          <w:lang w:val="uk-UA"/>
        </w:rPr>
        <w:t xml:space="preserve"> та визначення додаткових умов продажу</w:t>
      </w:r>
      <w:r w:rsidR="00F0222B">
        <w:rPr>
          <w:rFonts w:ascii="Times New Roman" w:hAnsi="Times New Roman"/>
          <w:sz w:val="24"/>
          <w:szCs w:val="24"/>
          <w:lang w:val="uk-UA"/>
        </w:rPr>
        <w:t>»</w:t>
      </w:r>
      <w:r w:rsidRPr="00BC3856">
        <w:rPr>
          <w:rFonts w:ascii="Times New Roman" w:hAnsi="Times New Roman"/>
          <w:sz w:val="24"/>
          <w:szCs w:val="24"/>
          <w:lang w:val="uk-UA"/>
        </w:rPr>
        <w:t>, затверджен</w:t>
      </w:r>
      <w:r w:rsidR="00F0222B">
        <w:rPr>
          <w:rFonts w:ascii="Times New Roman" w:hAnsi="Times New Roman"/>
          <w:sz w:val="24"/>
          <w:szCs w:val="24"/>
          <w:lang w:val="uk-UA"/>
        </w:rPr>
        <w:t>им</w:t>
      </w:r>
      <w:r w:rsidRPr="00BC3856">
        <w:rPr>
          <w:rFonts w:ascii="Times New Roman" w:hAnsi="Times New Roman"/>
          <w:sz w:val="24"/>
          <w:szCs w:val="24"/>
          <w:lang w:val="uk-UA"/>
        </w:rPr>
        <w:t xml:space="preserve"> Постановою </w:t>
      </w:r>
      <w:r w:rsidRPr="00F67F35">
        <w:rPr>
          <w:rFonts w:ascii="Times New Roman" w:hAnsi="Times New Roman"/>
          <w:sz w:val="24"/>
          <w:szCs w:val="24"/>
          <w:lang w:val="uk-UA"/>
        </w:rPr>
        <w:t>Кабінету Міністрів від 10.05.2018 року № 432</w:t>
      </w:r>
      <w:r w:rsidR="00F67F35">
        <w:rPr>
          <w:rFonts w:ascii="Times New Roman" w:hAnsi="Times New Roman"/>
          <w:sz w:val="24"/>
          <w:szCs w:val="24"/>
          <w:lang w:val="uk-UA"/>
        </w:rPr>
        <w:t>,  ст.26 Закону України «Про місцеве самоврядування в Україні»</w:t>
      </w:r>
      <w:r w:rsidR="00962844">
        <w:rPr>
          <w:rFonts w:ascii="Times New Roman" w:hAnsi="Times New Roman"/>
          <w:sz w:val="24"/>
          <w:szCs w:val="24"/>
          <w:lang w:val="uk-UA"/>
        </w:rPr>
        <w:t>,</w:t>
      </w:r>
      <w:r w:rsidR="00F67F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48A8">
        <w:rPr>
          <w:rFonts w:ascii="Times New Roman" w:hAnsi="Times New Roman"/>
          <w:sz w:val="24"/>
          <w:szCs w:val="24"/>
          <w:lang w:val="uk-UA"/>
        </w:rPr>
        <w:t>виконавчий комітет Люботинської міської ради</w:t>
      </w:r>
    </w:p>
    <w:p w:rsidR="001548A8" w:rsidRDefault="001548A8" w:rsidP="001548A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 И Р І Ш И В :</w:t>
      </w:r>
    </w:p>
    <w:p w:rsidR="00F20BD8" w:rsidRDefault="00DA1468" w:rsidP="00F20BD8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умови продажу об’</w:t>
      </w:r>
      <w:r w:rsidRPr="00DA1468">
        <w:rPr>
          <w:rFonts w:ascii="Times New Roman" w:hAnsi="Times New Roman"/>
          <w:sz w:val="24"/>
          <w:szCs w:val="24"/>
          <w:lang w:val="uk-UA"/>
        </w:rPr>
        <w:t>єкту</w:t>
      </w:r>
      <w:r>
        <w:rPr>
          <w:rFonts w:ascii="Times New Roman" w:hAnsi="Times New Roman"/>
          <w:sz w:val="24"/>
          <w:szCs w:val="24"/>
          <w:lang w:val="uk-UA"/>
        </w:rPr>
        <w:t xml:space="preserve"> приватизації комунальної власності Люботинської міської територіальної громади</w:t>
      </w:r>
      <w:r w:rsidR="00F20BD8">
        <w:rPr>
          <w:rFonts w:ascii="Times New Roman" w:hAnsi="Times New Roman"/>
          <w:sz w:val="24"/>
          <w:szCs w:val="24"/>
          <w:lang w:val="uk-UA"/>
        </w:rPr>
        <w:t>, а саме:  адміністративна будівля,</w:t>
      </w:r>
      <w:r w:rsidR="00F20BD8" w:rsidRPr="00962844">
        <w:rPr>
          <w:lang w:val="uk-UA"/>
        </w:rPr>
        <w:t xml:space="preserve"> </w:t>
      </w:r>
      <w:r w:rsidR="00F20BD8" w:rsidRPr="00962844">
        <w:rPr>
          <w:rFonts w:ascii="Times New Roman" w:hAnsi="Times New Roman"/>
          <w:sz w:val="24"/>
          <w:lang w:val="uk-UA"/>
        </w:rPr>
        <w:t xml:space="preserve">загальною площею 547,2 </w:t>
      </w:r>
      <w:proofErr w:type="spellStart"/>
      <w:r w:rsidR="00F20BD8" w:rsidRPr="00962844">
        <w:rPr>
          <w:rFonts w:ascii="Times New Roman" w:hAnsi="Times New Roman"/>
          <w:sz w:val="24"/>
          <w:lang w:val="uk-UA"/>
        </w:rPr>
        <w:t>кв.м</w:t>
      </w:r>
      <w:proofErr w:type="spellEnd"/>
      <w:r w:rsidR="00F20BD8" w:rsidRPr="00962844">
        <w:rPr>
          <w:rFonts w:ascii="Times New Roman" w:hAnsi="Times New Roman"/>
          <w:sz w:val="24"/>
          <w:lang w:val="uk-UA"/>
        </w:rPr>
        <w:t>.</w:t>
      </w:r>
      <w:r w:rsidR="00F20BD8">
        <w:rPr>
          <w:rFonts w:ascii="Times New Roman" w:hAnsi="Times New Roman"/>
          <w:sz w:val="24"/>
          <w:lang w:val="uk-UA"/>
        </w:rPr>
        <w:t>, яка</w:t>
      </w:r>
      <w:r w:rsidR="00F20BD8" w:rsidRPr="00962844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F20BD8">
        <w:rPr>
          <w:rFonts w:ascii="Times New Roman" w:hAnsi="Times New Roman"/>
          <w:sz w:val="24"/>
          <w:szCs w:val="24"/>
          <w:lang w:val="uk-UA"/>
        </w:rPr>
        <w:t>розташована  за адресою</w:t>
      </w:r>
      <w:r w:rsidR="00F20BD8" w:rsidRPr="00962844">
        <w:rPr>
          <w:rFonts w:ascii="Times New Roman" w:hAnsi="Times New Roman"/>
          <w:sz w:val="24"/>
          <w:szCs w:val="24"/>
          <w:lang w:val="uk-UA"/>
        </w:rPr>
        <w:t>: Харківська область, м. Люботин, вул. Слобожанська № 41/2-1</w:t>
      </w:r>
      <w:r w:rsidR="008659D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0BD8">
        <w:rPr>
          <w:rFonts w:ascii="Times New Roman" w:hAnsi="Times New Roman"/>
          <w:sz w:val="24"/>
          <w:szCs w:val="24"/>
          <w:lang w:val="uk-UA"/>
        </w:rPr>
        <w:t>(додаток 1).</w:t>
      </w:r>
    </w:p>
    <w:p w:rsidR="00456838" w:rsidRPr="00456838" w:rsidRDefault="00F20BD8" w:rsidP="00456838">
      <w:pPr>
        <w:pStyle w:val="a7"/>
        <w:numPr>
          <w:ilvl w:val="0"/>
          <w:numId w:val="9"/>
        </w:numPr>
        <w:ind w:left="0" w:right="-2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56838">
        <w:rPr>
          <w:rFonts w:ascii="Times New Roman" w:hAnsi="Times New Roman"/>
          <w:sz w:val="24"/>
          <w:szCs w:val="24"/>
          <w:lang w:val="uk-UA"/>
        </w:rPr>
        <w:t xml:space="preserve">Опублікувати </w:t>
      </w:r>
      <w:r w:rsidR="00DA1468" w:rsidRPr="00456838">
        <w:rPr>
          <w:rFonts w:ascii="Times New Roman" w:hAnsi="Times New Roman"/>
          <w:sz w:val="24"/>
          <w:szCs w:val="24"/>
          <w:lang w:val="uk-UA"/>
        </w:rPr>
        <w:t xml:space="preserve">інформаційне повідомлення про приватизацію об’єкта малої приватизації  комунальної власності Люботинської міської територіальної громади: адміністративної будівлі, загальною площею </w:t>
      </w:r>
      <w:r w:rsidR="00DA1468" w:rsidRPr="00456838">
        <w:rPr>
          <w:rFonts w:ascii="Times New Roman" w:hAnsi="Times New Roman"/>
          <w:sz w:val="24"/>
          <w:szCs w:val="24"/>
        </w:rPr>
        <w:t>547,2 кв.м.,</w:t>
      </w:r>
      <w:r w:rsidR="00DA1468" w:rsidRPr="00456838">
        <w:rPr>
          <w:rFonts w:ascii="Times New Roman" w:hAnsi="Times New Roman"/>
          <w:sz w:val="24"/>
          <w:szCs w:val="24"/>
          <w:lang w:val="uk-UA"/>
        </w:rPr>
        <w:t xml:space="preserve"> що знаходиться за адресою: Харківська область,</w:t>
      </w:r>
      <w:r w:rsidR="005C4D47" w:rsidRPr="0045683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DA1468" w:rsidRPr="00456838">
        <w:rPr>
          <w:rFonts w:ascii="Times New Roman" w:hAnsi="Times New Roman"/>
          <w:sz w:val="24"/>
          <w:szCs w:val="24"/>
          <w:lang w:val="uk-UA"/>
        </w:rPr>
        <w:t>м. Люботин, вул.</w:t>
      </w:r>
      <w:r w:rsidR="004568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1468" w:rsidRPr="00456838">
        <w:rPr>
          <w:rFonts w:ascii="Times New Roman" w:hAnsi="Times New Roman"/>
          <w:sz w:val="24"/>
          <w:szCs w:val="24"/>
          <w:lang w:val="uk-UA"/>
        </w:rPr>
        <w:t>Слобожанська № 41/2-1</w:t>
      </w:r>
      <w:r w:rsidR="008659D6" w:rsidRPr="004568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6838" w:rsidRPr="00456838">
        <w:rPr>
          <w:rFonts w:ascii="Times New Roman" w:hAnsi="Times New Roman"/>
          <w:sz w:val="24"/>
          <w:szCs w:val="24"/>
          <w:lang w:val="uk-UA"/>
        </w:rPr>
        <w:t xml:space="preserve">на офіційному </w:t>
      </w:r>
      <w:proofErr w:type="spellStart"/>
      <w:r w:rsidR="00456838" w:rsidRPr="00456838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="00456838" w:rsidRPr="00456838">
        <w:rPr>
          <w:rFonts w:ascii="Times New Roman" w:hAnsi="Times New Roman"/>
          <w:sz w:val="24"/>
          <w:szCs w:val="24"/>
          <w:lang w:val="uk-UA"/>
        </w:rPr>
        <w:t xml:space="preserve"> Люботинської міської ради та в електронній торгові системі</w:t>
      </w:r>
      <w:r w:rsidR="004568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6838" w:rsidRPr="00456838">
        <w:rPr>
          <w:rFonts w:ascii="Times New Roman" w:hAnsi="Times New Roman"/>
          <w:sz w:val="24"/>
          <w:szCs w:val="24"/>
          <w:lang w:val="uk-UA"/>
        </w:rPr>
        <w:t>(додаток 2</w:t>
      </w:r>
      <w:r w:rsidR="00456838">
        <w:rPr>
          <w:rFonts w:ascii="Times New Roman" w:hAnsi="Times New Roman"/>
          <w:sz w:val="24"/>
          <w:szCs w:val="24"/>
          <w:lang w:val="uk-UA"/>
        </w:rPr>
        <w:t>)</w:t>
      </w:r>
      <w:r w:rsidR="00456838" w:rsidRPr="00456838">
        <w:rPr>
          <w:rFonts w:ascii="Times New Roman" w:hAnsi="Times New Roman"/>
          <w:sz w:val="24"/>
          <w:szCs w:val="24"/>
          <w:lang w:val="uk-UA"/>
        </w:rPr>
        <w:t>.</w:t>
      </w:r>
    </w:p>
    <w:p w:rsidR="00434150" w:rsidRPr="00434150" w:rsidRDefault="001548A8" w:rsidP="00456838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lang w:val="uk-UA"/>
        </w:rPr>
      </w:pPr>
      <w:r w:rsidRPr="00456838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</w:t>
      </w:r>
      <w:r w:rsidR="00434150" w:rsidRPr="00456838">
        <w:rPr>
          <w:rFonts w:ascii="Times New Roman" w:hAnsi="Times New Roman"/>
          <w:color w:val="000000"/>
          <w:sz w:val="24"/>
          <w:szCs w:val="24"/>
          <w:lang w:val="uk-UA"/>
        </w:rPr>
        <w:t>на заступника міського голови з</w:t>
      </w:r>
      <w:r w:rsidR="00434150" w:rsidRPr="00434150">
        <w:rPr>
          <w:rFonts w:ascii="Times New Roman" w:hAnsi="Times New Roman"/>
          <w:color w:val="000000"/>
          <w:lang w:val="uk-UA"/>
        </w:rPr>
        <w:t xml:space="preserve"> питань діяльності виконавчих органів ради </w:t>
      </w:r>
      <w:proofErr w:type="spellStart"/>
      <w:r w:rsidR="00027271">
        <w:rPr>
          <w:rFonts w:ascii="Times New Roman" w:hAnsi="Times New Roman"/>
          <w:color w:val="000000"/>
          <w:lang w:val="uk-UA"/>
        </w:rPr>
        <w:t>Вячеслава</w:t>
      </w:r>
      <w:proofErr w:type="spellEnd"/>
      <w:r w:rsidR="00027271">
        <w:rPr>
          <w:rFonts w:ascii="Times New Roman" w:hAnsi="Times New Roman"/>
          <w:color w:val="000000"/>
          <w:lang w:val="uk-UA"/>
        </w:rPr>
        <w:t xml:space="preserve"> РУБАНА</w:t>
      </w:r>
      <w:r w:rsidR="00434150" w:rsidRPr="00434150">
        <w:rPr>
          <w:rFonts w:ascii="Times New Roman" w:hAnsi="Times New Roman"/>
          <w:color w:val="000000"/>
          <w:lang w:val="uk-UA"/>
        </w:rPr>
        <w:t xml:space="preserve"> 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679D5" w:rsidRPr="00102666" w:rsidRDefault="005679D5" w:rsidP="00B214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3"/>
          <w:lang w:val="uk-UA"/>
        </w:rPr>
      </w:pPr>
    </w:p>
    <w:p w:rsidR="002D70C0" w:rsidRDefault="002D70C0" w:rsidP="00051E1F">
      <w:pPr>
        <w:spacing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</w:p>
    <w:p w:rsidR="002D70C0" w:rsidRDefault="002D70C0" w:rsidP="00051E1F">
      <w:pPr>
        <w:spacing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</w:p>
    <w:p w:rsidR="00CA64C4" w:rsidRDefault="00B21472" w:rsidP="00B26BD2">
      <w:pPr>
        <w:spacing w:line="240" w:lineRule="auto"/>
        <w:rPr>
          <w:rFonts w:ascii="Times New Roman" w:hAnsi="Times New Roman"/>
          <w:b/>
          <w:sz w:val="24"/>
          <w:szCs w:val="23"/>
          <w:lang w:val="uk-UA"/>
        </w:rPr>
      </w:pPr>
      <w:r w:rsidRPr="00102666">
        <w:rPr>
          <w:rFonts w:ascii="Times New Roman" w:hAnsi="Times New Roman"/>
          <w:b/>
          <w:sz w:val="24"/>
          <w:szCs w:val="23"/>
          <w:lang w:val="uk-UA"/>
        </w:rPr>
        <w:t xml:space="preserve">Міський голова                                                       </w:t>
      </w:r>
      <w:r w:rsidR="002D70C0" w:rsidRPr="00102666">
        <w:rPr>
          <w:rFonts w:ascii="Times New Roman" w:hAnsi="Times New Roman"/>
          <w:b/>
          <w:sz w:val="24"/>
          <w:szCs w:val="23"/>
          <w:lang w:val="uk-UA"/>
        </w:rPr>
        <w:t xml:space="preserve">                              </w:t>
      </w:r>
      <w:r w:rsidRPr="00102666">
        <w:rPr>
          <w:rFonts w:ascii="Times New Roman" w:hAnsi="Times New Roman"/>
          <w:b/>
          <w:sz w:val="24"/>
          <w:szCs w:val="23"/>
          <w:lang w:val="uk-UA"/>
        </w:rPr>
        <w:t xml:space="preserve">   </w:t>
      </w:r>
      <w:r w:rsidR="002D70C0" w:rsidRPr="00102666">
        <w:rPr>
          <w:rFonts w:ascii="Times New Roman" w:hAnsi="Times New Roman"/>
          <w:b/>
          <w:sz w:val="24"/>
          <w:szCs w:val="23"/>
          <w:lang w:val="uk-UA"/>
        </w:rPr>
        <w:t>Л</w:t>
      </w:r>
      <w:r w:rsidR="00B26BD2">
        <w:rPr>
          <w:rFonts w:ascii="Times New Roman" w:hAnsi="Times New Roman"/>
          <w:b/>
          <w:sz w:val="24"/>
          <w:szCs w:val="23"/>
          <w:lang w:val="uk-UA"/>
        </w:rPr>
        <w:t xml:space="preserve">еонід </w:t>
      </w:r>
      <w:r w:rsidR="002D70C0" w:rsidRPr="00102666">
        <w:rPr>
          <w:rFonts w:ascii="Times New Roman" w:hAnsi="Times New Roman"/>
          <w:b/>
          <w:sz w:val="24"/>
          <w:szCs w:val="23"/>
          <w:lang w:val="uk-UA"/>
        </w:rPr>
        <w:t xml:space="preserve"> ЛАЗУРЕНКО</w:t>
      </w:r>
    </w:p>
    <w:p w:rsidR="001B1D20" w:rsidRDefault="001B1D20" w:rsidP="00B26BD2">
      <w:pPr>
        <w:spacing w:line="240" w:lineRule="auto"/>
        <w:rPr>
          <w:rFonts w:ascii="Times New Roman" w:hAnsi="Times New Roman"/>
          <w:b/>
          <w:sz w:val="24"/>
          <w:szCs w:val="23"/>
          <w:lang w:val="uk-UA"/>
        </w:rPr>
      </w:pPr>
    </w:p>
    <w:p w:rsidR="001B1D20" w:rsidRDefault="001B1D20" w:rsidP="00B26BD2">
      <w:pPr>
        <w:spacing w:line="240" w:lineRule="auto"/>
        <w:rPr>
          <w:rFonts w:ascii="Times New Roman" w:hAnsi="Times New Roman"/>
          <w:b/>
          <w:sz w:val="24"/>
          <w:szCs w:val="23"/>
          <w:lang w:val="uk-UA"/>
        </w:rPr>
      </w:pPr>
    </w:p>
    <w:p w:rsidR="001B1D20" w:rsidRDefault="001B1D20" w:rsidP="00B26BD2">
      <w:pPr>
        <w:spacing w:line="240" w:lineRule="auto"/>
        <w:rPr>
          <w:rFonts w:ascii="Times New Roman" w:hAnsi="Times New Roman"/>
          <w:b/>
          <w:sz w:val="24"/>
          <w:szCs w:val="23"/>
          <w:lang w:val="uk-UA"/>
        </w:rPr>
      </w:pPr>
    </w:p>
    <w:p w:rsidR="001B1D20" w:rsidRDefault="001B1D20" w:rsidP="00B26BD2">
      <w:pPr>
        <w:spacing w:line="240" w:lineRule="auto"/>
        <w:rPr>
          <w:rFonts w:ascii="Times New Roman" w:hAnsi="Times New Roman"/>
          <w:b/>
          <w:sz w:val="24"/>
          <w:szCs w:val="23"/>
          <w:lang w:val="uk-UA"/>
        </w:rPr>
      </w:pPr>
    </w:p>
    <w:p w:rsidR="001B1D20" w:rsidRDefault="001B1D20" w:rsidP="00B26BD2">
      <w:pPr>
        <w:spacing w:line="240" w:lineRule="auto"/>
        <w:rPr>
          <w:rFonts w:ascii="Times New Roman" w:hAnsi="Times New Roman"/>
          <w:b/>
          <w:sz w:val="24"/>
          <w:szCs w:val="23"/>
          <w:lang w:val="uk-UA"/>
        </w:rPr>
      </w:pPr>
    </w:p>
    <w:p w:rsidR="001B1D20" w:rsidRDefault="001B1D20" w:rsidP="001B1D20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FA7748">
        <w:rPr>
          <w:rFonts w:ascii="Times New Roman" w:hAnsi="Times New Roman"/>
          <w:b/>
          <w:i/>
          <w:sz w:val="24"/>
          <w:szCs w:val="24"/>
          <w:lang w:val="uk-UA"/>
        </w:rPr>
        <w:t>Додаток 1</w:t>
      </w:r>
    </w:p>
    <w:p w:rsidR="001B1D20" w:rsidRDefault="001B1D20" w:rsidP="001B1D20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B1D20" w:rsidRPr="004A69A7" w:rsidRDefault="001B1D20" w:rsidP="001B1D20">
      <w:pPr>
        <w:spacing w:after="0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 w:rsidRPr="004A69A7">
        <w:rPr>
          <w:rFonts w:ascii="Times New Roman" w:hAnsi="Times New Roman"/>
          <w:b/>
          <w:sz w:val="24"/>
          <w:szCs w:val="24"/>
          <w:lang w:val="uk-UA"/>
        </w:rPr>
        <w:t>З</w:t>
      </w:r>
      <w:r>
        <w:rPr>
          <w:rFonts w:ascii="Times New Roman" w:hAnsi="Times New Roman"/>
          <w:b/>
          <w:sz w:val="24"/>
          <w:szCs w:val="24"/>
          <w:lang w:val="uk-UA"/>
        </w:rPr>
        <w:t>АТВЕРДЖЕНО</w:t>
      </w:r>
    </w:p>
    <w:p w:rsidR="001B1D20" w:rsidRPr="004A69A7" w:rsidRDefault="001B1D20" w:rsidP="001B1D20">
      <w:pPr>
        <w:spacing w:after="0"/>
        <w:ind w:left="5529"/>
        <w:rPr>
          <w:rFonts w:ascii="Times New Roman" w:hAnsi="Times New Roman"/>
          <w:b/>
          <w:sz w:val="24"/>
          <w:szCs w:val="24"/>
          <w:lang w:val="uk-UA"/>
        </w:rPr>
      </w:pPr>
      <w:r w:rsidRPr="004A69A7">
        <w:rPr>
          <w:rFonts w:ascii="Times New Roman" w:hAnsi="Times New Roman"/>
          <w:b/>
          <w:sz w:val="24"/>
          <w:szCs w:val="24"/>
          <w:lang w:val="uk-UA"/>
        </w:rPr>
        <w:t>Рішення виконавчого комітету Люботинської міської ради Харківської області</w:t>
      </w:r>
    </w:p>
    <w:p w:rsidR="001B1D20" w:rsidRPr="004A69A7" w:rsidRDefault="00706399" w:rsidP="001B1D20">
      <w:pPr>
        <w:spacing w:after="0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="001B1D20" w:rsidRPr="004A69A7">
        <w:rPr>
          <w:rFonts w:ascii="Times New Roman" w:hAnsi="Times New Roman"/>
          <w:b/>
          <w:sz w:val="24"/>
          <w:szCs w:val="24"/>
          <w:lang w:val="uk-UA"/>
        </w:rPr>
        <w:t>ід 11.01.2022 р. №____</w:t>
      </w:r>
    </w:p>
    <w:p w:rsidR="001B1D20" w:rsidRDefault="001B1D20" w:rsidP="001B1D2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B1D20" w:rsidRPr="00FA7748" w:rsidRDefault="001B1D20" w:rsidP="001B1D2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7748">
        <w:rPr>
          <w:rFonts w:ascii="Times New Roman" w:hAnsi="Times New Roman"/>
          <w:b/>
          <w:sz w:val="24"/>
          <w:szCs w:val="24"/>
          <w:lang w:val="uk-UA"/>
        </w:rPr>
        <w:t>Умови продажу об’єкту приватизації</w:t>
      </w:r>
    </w:p>
    <w:p w:rsidR="001B1D20" w:rsidRPr="00FA7748" w:rsidRDefault="001B1D20" w:rsidP="001B1D2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7748">
        <w:rPr>
          <w:rFonts w:ascii="Times New Roman" w:hAnsi="Times New Roman"/>
          <w:b/>
          <w:sz w:val="24"/>
          <w:szCs w:val="24"/>
          <w:lang w:val="uk-UA"/>
        </w:rPr>
        <w:t>комунальної власності Люботинської міської територіальної громади,</w:t>
      </w:r>
    </w:p>
    <w:p w:rsidR="001B1D20" w:rsidRDefault="001B1D20" w:rsidP="001B1D2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7748">
        <w:rPr>
          <w:rFonts w:ascii="Times New Roman" w:hAnsi="Times New Roman"/>
          <w:b/>
          <w:sz w:val="24"/>
          <w:szCs w:val="24"/>
          <w:lang w:val="uk-UA"/>
        </w:rPr>
        <w:t>а саме:  адміністративна будівля,</w:t>
      </w:r>
      <w:r w:rsidRPr="00FA7748">
        <w:rPr>
          <w:b/>
          <w:lang w:val="uk-UA"/>
        </w:rPr>
        <w:t xml:space="preserve"> </w:t>
      </w:r>
      <w:r w:rsidRPr="00FA7748">
        <w:rPr>
          <w:rFonts w:ascii="Times New Roman" w:hAnsi="Times New Roman"/>
          <w:b/>
          <w:sz w:val="24"/>
          <w:lang w:val="uk-UA"/>
        </w:rPr>
        <w:t xml:space="preserve">загальною площею 547,2 </w:t>
      </w:r>
      <w:proofErr w:type="spellStart"/>
      <w:r w:rsidRPr="00FA7748">
        <w:rPr>
          <w:rFonts w:ascii="Times New Roman" w:hAnsi="Times New Roman"/>
          <w:b/>
          <w:sz w:val="24"/>
          <w:lang w:val="uk-UA"/>
        </w:rPr>
        <w:t>кв.м</w:t>
      </w:r>
      <w:proofErr w:type="spellEnd"/>
      <w:r w:rsidRPr="00FA7748">
        <w:rPr>
          <w:rFonts w:ascii="Times New Roman" w:hAnsi="Times New Roman"/>
          <w:b/>
          <w:sz w:val="24"/>
          <w:lang w:val="uk-UA"/>
        </w:rPr>
        <w:t>., яка</w:t>
      </w:r>
      <w:r w:rsidRPr="00FA7748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FA7748">
        <w:rPr>
          <w:rFonts w:ascii="Times New Roman" w:hAnsi="Times New Roman"/>
          <w:b/>
          <w:sz w:val="24"/>
          <w:szCs w:val="24"/>
          <w:lang w:val="uk-UA"/>
        </w:rPr>
        <w:t>розташована  за адресою: Харківська область, м. Люботин, вул. Слобожанська № 41/2-1</w:t>
      </w:r>
    </w:p>
    <w:p w:rsid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1D20" w:rsidRDefault="001B1D20" w:rsidP="001B1D20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756D65">
        <w:rPr>
          <w:rFonts w:ascii="Times New Roman" w:hAnsi="Times New Roman"/>
          <w:sz w:val="24"/>
          <w:szCs w:val="24"/>
          <w:lang w:val="uk-UA"/>
        </w:rPr>
        <w:t xml:space="preserve">Приватизація об’єкта малої приватизації - </w:t>
      </w:r>
      <w:r w:rsidRPr="00756D65">
        <w:rPr>
          <w:rFonts w:ascii="Times New Roman" w:hAnsi="Times New Roman"/>
          <w:sz w:val="24"/>
          <w:lang w:val="uk-UA"/>
        </w:rPr>
        <w:t xml:space="preserve">адміністративної будівлі, загальною площею 547,2 </w:t>
      </w:r>
      <w:proofErr w:type="spellStart"/>
      <w:r w:rsidRPr="00756D65">
        <w:rPr>
          <w:rFonts w:ascii="Times New Roman" w:hAnsi="Times New Roman"/>
          <w:sz w:val="24"/>
          <w:lang w:val="uk-UA"/>
        </w:rPr>
        <w:t>кв.м</w:t>
      </w:r>
      <w:proofErr w:type="spellEnd"/>
      <w:r w:rsidRPr="00756D65">
        <w:rPr>
          <w:rFonts w:ascii="Times New Roman" w:hAnsi="Times New Roman"/>
          <w:sz w:val="24"/>
          <w:lang w:val="uk-UA"/>
        </w:rPr>
        <w:t>.</w:t>
      </w:r>
      <w:r>
        <w:rPr>
          <w:rFonts w:ascii="Times New Roman" w:hAnsi="Times New Roman"/>
          <w:sz w:val="24"/>
          <w:lang w:val="uk-UA"/>
        </w:rPr>
        <w:t>,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</w:t>
      </w:r>
      <w:r w:rsidR="00EF29B4" w:rsidRPr="00E40114">
        <w:rPr>
          <w:rFonts w:ascii="Times New Roman" w:hAnsi="Times New Roman"/>
          <w:sz w:val="24"/>
        </w:rPr>
        <w:t>’</w:t>
      </w:r>
      <w:proofErr w:type="spellStart"/>
      <w:r w:rsidRPr="00FA7748">
        <w:rPr>
          <w:rFonts w:ascii="Times New Roman" w:hAnsi="Times New Roman"/>
          <w:sz w:val="24"/>
          <w:lang w:val="uk-UA"/>
        </w:rPr>
        <w:t>єктів</w:t>
      </w:r>
      <w:proofErr w:type="spellEnd"/>
      <w:r w:rsidRPr="00FA7748">
        <w:rPr>
          <w:rFonts w:ascii="Times New Roman" w:hAnsi="Times New Roman"/>
          <w:sz w:val="24"/>
          <w:lang w:val="uk-UA"/>
        </w:rPr>
        <w:t xml:space="preserve"> малої приватизації та визначення додаткових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FA7748">
        <w:rPr>
          <w:rFonts w:ascii="Times New Roman" w:hAnsi="Times New Roman"/>
          <w:sz w:val="24"/>
          <w:lang w:val="uk-UA"/>
        </w:rPr>
        <w:t>умов</w:t>
      </w:r>
      <w:r>
        <w:rPr>
          <w:rFonts w:ascii="Times New Roman" w:hAnsi="Times New Roman"/>
          <w:sz w:val="24"/>
          <w:lang w:val="uk-UA"/>
        </w:rPr>
        <w:t xml:space="preserve"> продажу, затвердженого постановою Кабінету Міністрів України від 10.05.2018 № 432 зі змінами.</w:t>
      </w:r>
    </w:p>
    <w:p w:rsidR="001B1D20" w:rsidRDefault="001B1D20" w:rsidP="001B1D20">
      <w:p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Покупець об’</w:t>
      </w:r>
      <w:r w:rsidRPr="00296456">
        <w:rPr>
          <w:rFonts w:ascii="Times New Roman" w:hAnsi="Times New Roman"/>
          <w:sz w:val="24"/>
          <w:lang w:val="uk-UA"/>
        </w:rPr>
        <w:t xml:space="preserve">єкта комунальної власності має відповідати вимогам, передбаченим у статті 8 Закону України </w:t>
      </w:r>
      <w:proofErr w:type="spellStart"/>
      <w:r w:rsidRPr="00296456">
        <w:rPr>
          <w:rFonts w:ascii="Times New Roman" w:hAnsi="Times New Roman"/>
          <w:sz w:val="24"/>
          <w:lang w:val="uk-UA"/>
        </w:rPr>
        <w:t>“</w:t>
      </w:r>
      <w:r>
        <w:rPr>
          <w:rFonts w:ascii="Times New Roman" w:hAnsi="Times New Roman"/>
          <w:sz w:val="24"/>
          <w:lang w:val="uk-UA"/>
        </w:rPr>
        <w:t>Про</w:t>
      </w:r>
      <w:proofErr w:type="spellEnd"/>
      <w:r>
        <w:rPr>
          <w:rFonts w:ascii="Times New Roman" w:hAnsi="Times New Roman"/>
          <w:sz w:val="24"/>
          <w:lang w:val="uk-UA"/>
        </w:rPr>
        <w:t xml:space="preserve"> приватизацію державного і комунального майна».</w:t>
      </w:r>
    </w:p>
    <w:p w:rsid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Дата та час проведення аукціону: аукціон в електронній формі буде проведено                03.02.2022 р., час проведення визначається електронною торговою системою автоматично.</w:t>
      </w:r>
    </w:p>
    <w:p w:rsid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Кінцевий строк подання заяви на участь в електронному аукціоні з умовами, із зниженням стартової ціни встановлюється електронною торговою системою. </w:t>
      </w:r>
    </w:p>
    <w:p w:rsid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разі, якщо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об’</w:t>
      </w:r>
      <w:r w:rsidRPr="00963DB3">
        <w:rPr>
          <w:rFonts w:ascii="Times New Roman" w:hAnsi="Times New Roman"/>
          <w:sz w:val="24"/>
          <w:szCs w:val="24"/>
        </w:rPr>
        <w:t>єкт</w:t>
      </w:r>
      <w:proofErr w:type="spellEnd"/>
      <w:r w:rsidRPr="00963D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3DB3">
        <w:rPr>
          <w:rFonts w:ascii="Times New Roman" w:hAnsi="Times New Roman"/>
          <w:sz w:val="24"/>
          <w:szCs w:val="24"/>
        </w:rPr>
        <w:t>який</w:t>
      </w:r>
      <w:proofErr w:type="spellEnd"/>
      <w:r w:rsidRPr="00963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B3">
        <w:rPr>
          <w:rFonts w:ascii="Times New Roman" w:hAnsi="Times New Roman"/>
          <w:sz w:val="24"/>
          <w:szCs w:val="24"/>
        </w:rPr>
        <w:t>пропонувався</w:t>
      </w:r>
      <w:proofErr w:type="spellEnd"/>
      <w:r w:rsidRPr="00963DB3">
        <w:rPr>
          <w:rFonts w:ascii="Times New Roman" w:hAnsi="Times New Roman"/>
          <w:sz w:val="24"/>
          <w:szCs w:val="24"/>
        </w:rPr>
        <w:t xml:space="preserve"> для продажу на </w:t>
      </w:r>
      <w:proofErr w:type="spellStart"/>
      <w:r w:rsidRPr="00963DB3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963DB3">
        <w:rPr>
          <w:rFonts w:ascii="Times New Roman" w:hAnsi="Times New Roman"/>
          <w:sz w:val="24"/>
          <w:szCs w:val="24"/>
        </w:rPr>
        <w:t xml:space="preserve"> не продано, проводиться </w:t>
      </w:r>
      <w:proofErr w:type="spellStart"/>
      <w:r w:rsidRPr="00963DB3">
        <w:rPr>
          <w:rFonts w:ascii="Times New Roman" w:hAnsi="Times New Roman"/>
          <w:sz w:val="24"/>
          <w:szCs w:val="24"/>
        </w:rPr>
        <w:t>повторний</w:t>
      </w:r>
      <w:proofErr w:type="spellEnd"/>
      <w:r w:rsidRPr="00963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B3">
        <w:rPr>
          <w:rFonts w:ascii="Times New Roman" w:hAnsi="Times New Roman"/>
          <w:sz w:val="24"/>
          <w:szCs w:val="24"/>
        </w:rPr>
        <w:t>аукціон</w:t>
      </w:r>
      <w:proofErr w:type="spellEnd"/>
      <w:r w:rsidRPr="00963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B3">
        <w:rPr>
          <w:rFonts w:ascii="Times New Roman" w:hAnsi="Times New Roman"/>
          <w:sz w:val="24"/>
          <w:szCs w:val="24"/>
        </w:rPr>
        <w:t>зі</w:t>
      </w:r>
      <w:proofErr w:type="spellEnd"/>
      <w:r w:rsidRPr="00963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B3">
        <w:rPr>
          <w:rFonts w:ascii="Times New Roman" w:hAnsi="Times New Roman"/>
          <w:sz w:val="24"/>
          <w:szCs w:val="24"/>
        </w:rPr>
        <w:t>зниженням</w:t>
      </w:r>
      <w:proofErr w:type="spellEnd"/>
      <w:r w:rsidRPr="00963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B3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963D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B3">
        <w:rPr>
          <w:rFonts w:ascii="Times New Roman" w:hAnsi="Times New Roman"/>
          <w:sz w:val="24"/>
          <w:szCs w:val="24"/>
        </w:rPr>
        <w:t>ціни</w:t>
      </w:r>
      <w:proofErr w:type="spellEnd"/>
      <w:r w:rsidRPr="00963DB3">
        <w:rPr>
          <w:rFonts w:ascii="Times New Roman" w:hAnsi="Times New Roman"/>
          <w:sz w:val="24"/>
          <w:szCs w:val="24"/>
        </w:rPr>
        <w:t xml:space="preserve"> на 50 </w:t>
      </w:r>
      <w:proofErr w:type="spellStart"/>
      <w:r w:rsidRPr="00963DB3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963DB3">
        <w:rPr>
          <w:rFonts w:ascii="Times New Roman" w:hAnsi="Times New Roman"/>
          <w:sz w:val="24"/>
          <w:szCs w:val="24"/>
        </w:rPr>
        <w:t>.</w:t>
      </w:r>
    </w:p>
    <w:p w:rsid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разі, якщо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об’</w:t>
      </w:r>
      <w:r w:rsidRPr="00587245">
        <w:rPr>
          <w:rFonts w:ascii="Times New Roman" w:hAnsi="Times New Roman"/>
          <w:sz w:val="24"/>
          <w:szCs w:val="24"/>
        </w:rPr>
        <w:t>єкт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не продано на повторному </w:t>
      </w:r>
      <w:proofErr w:type="spellStart"/>
      <w:r w:rsidRPr="00587245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45">
        <w:rPr>
          <w:rFonts w:ascii="Times New Roman" w:hAnsi="Times New Roman"/>
          <w:sz w:val="24"/>
          <w:szCs w:val="24"/>
        </w:rPr>
        <w:t>зі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45">
        <w:rPr>
          <w:rFonts w:ascii="Times New Roman" w:hAnsi="Times New Roman"/>
          <w:sz w:val="24"/>
          <w:szCs w:val="24"/>
        </w:rPr>
        <w:t>зниженням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45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45">
        <w:rPr>
          <w:rFonts w:ascii="Times New Roman" w:hAnsi="Times New Roman"/>
          <w:sz w:val="24"/>
          <w:szCs w:val="24"/>
        </w:rPr>
        <w:t>ціни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на 50 </w:t>
      </w:r>
      <w:proofErr w:type="spellStart"/>
      <w:r w:rsidRPr="00587245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, проводиться </w:t>
      </w:r>
      <w:proofErr w:type="spellStart"/>
      <w:r w:rsidRPr="00587245">
        <w:rPr>
          <w:rFonts w:ascii="Times New Roman" w:hAnsi="Times New Roman"/>
          <w:sz w:val="24"/>
          <w:szCs w:val="24"/>
        </w:rPr>
        <w:t>аукціон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за методом </w:t>
      </w:r>
      <w:proofErr w:type="spellStart"/>
      <w:r w:rsidRPr="00587245">
        <w:rPr>
          <w:rFonts w:ascii="Times New Roman" w:hAnsi="Times New Roman"/>
          <w:sz w:val="24"/>
          <w:szCs w:val="24"/>
        </w:rPr>
        <w:t>покрокового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45">
        <w:rPr>
          <w:rFonts w:ascii="Times New Roman" w:hAnsi="Times New Roman"/>
          <w:sz w:val="24"/>
          <w:szCs w:val="24"/>
        </w:rPr>
        <w:t>зниження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45">
        <w:rPr>
          <w:rFonts w:ascii="Times New Roman" w:hAnsi="Times New Roman"/>
          <w:sz w:val="24"/>
          <w:szCs w:val="24"/>
        </w:rPr>
        <w:t>стартовоїх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45">
        <w:rPr>
          <w:rFonts w:ascii="Times New Roman" w:hAnsi="Times New Roman"/>
          <w:sz w:val="24"/>
          <w:szCs w:val="24"/>
        </w:rPr>
        <w:t>ціни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87245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45">
        <w:rPr>
          <w:rFonts w:ascii="Times New Roman" w:hAnsi="Times New Roman"/>
          <w:sz w:val="24"/>
          <w:szCs w:val="24"/>
        </w:rPr>
        <w:t>подання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45">
        <w:rPr>
          <w:rFonts w:ascii="Times New Roman" w:hAnsi="Times New Roman"/>
          <w:sz w:val="24"/>
          <w:szCs w:val="24"/>
        </w:rPr>
        <w:t>цінових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45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45">
        <w:rPr>
          <w:rFonts w:ascii="Times New Roman" w:hAnsi="Times New Roman"/>
          <w:sz w:val="24"/>
          <w:szCs w:val="24"/>
        </w:rPr>
        <w:t>зі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45">
        <w:rPr>
          <w:rFonts w:ascii="Times New Roman" w:hAnsi="Times New Roman"/>
          <w:sz w:val="24"/>
          <w:szCs w:val="24"/>
        </w:rPr>
        <w:t>зниженням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45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245">
        <w:rPr>
          <w:rFonts w:ascii="Times New Roman" w:hAnsi="Times New Roman"/>
          <w:sz w:val="24"/>
          <w:szCs w:val="24"/>
        </w:rPr>
        <w:t>ціни</w:t>
      </w:r>
      <w:proofErr w:type="spellEnd"/>
      <w:r w:rsidRPr="005872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245"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587245">
        <w:rPr>
          <w:rFonts w:ascii="Times New Roman" w:hAnsi="Times New Roman"/>
          <w:sz w:val="24"/>
          <w:szCs w:val="24"/>
        </w:rPr>
        <w:t>наченої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згідно ст.22 Закону України «Про приватизацію державного і комунального майна» на 50 відсотків.</w:t>
      </w:r>
    </w:p>
    <w:p w:rsidR="001B1D20" w:rsidRDefault="001B1D20" w:rsidP="00B26BD2">
      <w:pPr>
        <w:spacing w:line="240" w:lineRule="auto"/>
        <w:rPr>
          <w:rFonts w:ascii="Times New Roman" w:hAnsi="Times New Roman"/>
          <w:sz w:val="24"/>
          <w:szCs w:val="23"/>
          <w:lang w:val="uk-UA"/>
        </w:rPr>
      </w:pPr>
    </w:p>
    <w:p w:rsidR="004B7929" w:rsidRDefault="004B7929" w:rsidP="00B26BD2">
      <w:pPr>
        <w:spacing w:line="240" w:lineRule="auto"/>
        <w:rPr>
          <w:rFonts w:ascii="Times New Roman" w:hAnsi="Times New Roman"/>
          <w:sz w:val="24"/>
          <w:szCs w:val="23"/>
          <w:lang w:val="uk-UA"/>
        </w:rPr>
      </w:pPr>
    </w:p>
    <w:p w:rsidR="001B1D20" w:rsidRDefault="001B1D20" w:rsidP="00B26BD2">
      <w:pPr>
        <w:spacing w:line="240" w:lineRule="auto"/>
        <w:rPr>
          <w:rFonts w:ascii="Times New Roman" w:hAnsi="Times New Roman"/>
          <w:sz w:val="24"/>
          <w:szCs w:val="23"/>
          <w:lang w:val="uk-UA"/>
        </w:rPr>
      </w:pPr>
    </w:p>
    <w:p w:rsidR="001B1D20" w:rsidRDefault="001B1D20" w:rsidP="00B26BD2">
      <w:pPr>
        <w:spacing w:line="240" w:lineRule="auto"/>
        <w:rPr>
          <w:rFonts w:ascii="Times New Roman" w:hAnsi="Times New Roman"/>
          <w:sz w:val="24"/>
          <w:szCs w:val="23"/>
          <w:lang w:val="uk-UA"/>
        </w:rPr>
      </w:pPr>
    </w:p>
    <w:p w:rsidR="001B1D20" w:rsidRDefault="001B1D20" w:rsidP="00B26BD2">
      <w:pPr>
        <w:spacing w:line="240" w:lineRule="auto"/>
        <w:rPr>
          <w:rFonts w:ascii="Times New Roman" w:hAnsi="Times New Roman"/>
          <w:sz w:val="24"/>
          <w:szCs w:val="23"/>
          <w:lang w:val="uk-UA"/>
        </w:rPr>
      </w:pPr>
    </w:p>
    <w:p w:rsidR="001B1D20" w:rsidRDefault="001B1D20" w:rsidP="001B1D20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Додаток 2</w:t>
      </w:r>
    </w:p>
    <w:p w:rsidR="001B1D20" w:rsidRPr="001B1D20" w:rsidRDefault="001B1D20" w:rsidP="001B1D20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i/>
          <w:sz w:val="24"/>
          <w:szCs w:val="24"/>
          <w:lang w:val="uk-UA"/>
        </w:rPr>
        <w:t>ІНФОРМАЦІЙНЕ ПОВІДОМЛЕННЯ</w:t>
      </w:r>
    </w:p>
    <w:p w:rsidR="001B1D20" w:rsidRPr="001B1D20" w:rsidRDefault="001B1D20" w:rsidP="001B1D20">
      <w:pPr>
        <w:pStyle w:val="a7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 xml:space="preserve">про приватизацію об’єкта малої приватизації комунальної власності Люботинської міської територіальної громади: адміністративної будівлі, загальною площею 547,2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>., що знаходиться за адресою: Харківська область, м. Люботин, вул. Слобожанська № 41/2-1.</w:t>
      </w:r>
    </w:p>
    <w:p w:rsidR="001B1D20" w:rsidRPr="001B1D20" w:rsidRDefault="001B1D20" w:rsidP="001B1D20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</w:t>
      </w:r>
      <w:proofErr w:type="spellStart"/>
      <w:r w:rsidRPr="001B1D20">
        <w:rPr>
          <w:rFonts w:ascii="Times New Roman" w:hAnsi="Times New Roman"/>
          <w:b/>
          <w:sz w:val="24"/>
          <w:szCs w:val="24"/>
          <w:lang w:val="uk-UA"/>
        </w:rPr>
        <w:t>об’</w:t>
      </w:r>
      <w:r w:rsidRPr="001B1D20">
        <w:rPr>
          <w:rFonts w:ascii="Times New Roman" w:hAnsi="Times New Roman"/>
          <w:b/>
          <w:sz w:val="24"/>
          <w:szCs w:val="24"/>
          <w:lang w:val="en-US"/>
        </w:rPr>
        <w:t>єкт</w:t>
      </w:r>
      <w:proofErr w:type="spellEnd"/>
      <w:r w:rsidRPr="001B1D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B1D20">
        <w:rPr>
          <w:rFonts w:ascii="Times New Roman" w:hAnsi="Times New Roman"/>
          <w:b/>
          <w:sz w:val="24"/>
          <w:szCs w:val="24"/>
          <w:lang w:val="en-US"/>
        </w:rPr>
        <w:t>приватизації</w:t>
      </w:r>
      <w:proofErr w:type="spellEnd"/>
      <w:r w:rsidRPr="001B1D20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1B1D20" w:rsidRPr="001B1D20" w:rsidRDefault="001B1D20" w:rsidP="001B1D20">
      <w:pPr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 xml:space="preserve">Назва </w:t>
      </w:r>
      <w:proofErr w:type="spellStart"/>
      <w:r w:rsidRPr="001B1D20">
        <w:rPr>
          <w:rFonts w:ascii="Times New Roman" w:hAnsi="Times New Roman"/>
          <w:b/>
          <w:sz w:val="24"/>
          <w:szCs w:val="24"/>
          <w:lang w:val="uk-UA"/>
        </w:rPr>
        <w:t>об’</w:t>
      </w:r>
      <w:r w:rsidRPr="001B1D20">
        <w:rPr>
          <w:rFonts w:ascii="Times New Roman" w:hAnsi="Times New Roman"/>
          <w:b/>
          <w:sz w:val="24"/>
          <w:szCs w:val="24"/>
        </w:rPr>
        <w:t>єкта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B1D20">
        <w:rPr>
          <w:rFonts w:ascii="Times New Roman" w:hAnsi="Times New Roman"/>
          <w:sz w:val="24"/>
          <w:szCs w:val="24"/>
        </w:rPr>
        <w:t>адміністративна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будівля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B1D20">
        <w:rPr>
          <w:rFonts w:ascii="Times New Roman" w:hAnsi="Times New Roman"/>
          <w:sz w:val="24"/>
          <w:szCs w:val="24"/>
        </w:rPr>
        <w:t>далі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об’єкт</w:t>
      </w:r>
      <w:proofErr w:type="spellEnd"/>
      <w:r w:rsidRPr="001B1D20">
        <w:rPr>
          <w:rFonts w:ascii="Times New Roman" w:hAnsi="Times New Roman"/>
          <w:sz w:val="24"/>
          <w:szCs w:val="24"/>
        </w:rPr>
        <w:t>)</w:t>
      </w:r>
      <w:r w:rsidRPr="001B1D20">
        <w:rPr>
          <w:rFonts w:ascii="Times New Roman" w:hAnsi="Times New Roman"/>
          <w:sz w:val="24"/>
          <w:szCs w:val="24"/>
          <w:lang w:val="uk-UA"/>
        </w:rPr>
        <w:t>.</w:t>
      </w:r>
    </w:p>
    <w:p w:rsidR="001B1D20" w:rsidRPr="001B1D20" w:rsidRDefault="001B1D20" w:rsidP="001B1D20">
      <w:pPr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>Місце знаходження об’єкта</w:t>
      </w:r>
      <w:r w:rsidRPr="001B1D20">
        <w:rPr>
          <w:rFonts w:ascii="Times New Roman" w:hAnsi="Times New Roman"/>
          <w:sz w:val="24"/>
          <w:szCs w:val="24"/>
          <w:lang w:val="uk-UA"/>
        </w:rPr>
        <w:t>: вул. Слобожанська, 41/2-1, м. Люботин, Харківської області.</w:t>
      </w:r>
    </w:p>
    <w:p w:rsidR="001B1D20" w:rsidRPr="001B1D20" w:rsidRDefault="001B1D20" w:rsidP="001B1D20">
      <w:pPr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 xml:space="preserve">Відомості про </w:t>
      </w:r>
      <w:proofErr w:type="spellStart"/>
      <w:r w:rsidRPr="001B1D20">
        <w:rPr>
          <w:rFonts w:ascii="Times New Roman" w:hAnsi="Times New Roman"/>
          <w:b/>
          <w:sz w:val="24"/>
          <w:szCs w:val="24"/>
          <w:lang w:val="uk-UA"/>
        </w:rPr>
        <w:t>об’</w:t>
      </w:r>
      <w:r w:rsidRPr="001B1D20">
        <w:rPr>
          <w:rFonts w:ascii="Times New Roman" w:hAnsi="Times New Roman"/>
          <w:b/>
          <w:sz w:val="24"/>
          <w:szCs w:val="24"/>
        </w:rPr>
        <w:t>єкт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>: Загальна площа 547, 2 м</w:t>
      </w:r>
      <w:r w:rsidRPr="001B1D20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B1D20">
        <w:rPr>
          <w:rFonts w:ascii="Times New Roman" w:hAnsi="Times New Roman"/>
          <w:sz w:val="24"/>
          <w:szCs w:val="24"/>
          <w:lang w:val="uk-UA"/>
        </w:rPr>
        <w:t xml:space="preserve">, матеріали стін: цегла, Опис: адміністративна будівля літ «А-1», прибудова </w:t>
      </w:r>
      <w:r w:rsidRPr="001B1D20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«</w:t>
      </w:r>
      <w:r w:rsidRPr="001B1D20">
        <w:rPr>
          <w:rFonts w:ascii="Times New Roman" w:hAnsi="Times New Roman"/>
          <w:sz w:val="24"/>
          <w:szCs w:val="24"/>
          <w:lang w:val="uk-UA"/>
        </w:rPr>
        <w:t xml:space="preserve">А1-1», «А2-1», «А3-1», тамбур «а», «а4», сіни «а3», ганок «а5», «а6», «а7», сарай «Б», вбиральня «Е», огорожа № 1-4. </w:t>
      </w:r>
    </w:p>
    <w:p w:rsidR="001B1D20" w:rsidRPr="001B1D20" w:rsidRDefault="001B1D20" w:rsidP="001B1D20">
      <w:pPr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 xml:space="preserve">Право власності:  </w:t>
      </w:r>
      <w:r w:rsidRPr="001B1D20">
        <w:rPr>
          <w:rFonts w:ascii="Times New Roman" w:hAnsi="Times New Roman"/>
          <w:sz w:val="24"/>
          <w:szCs w:val="24"/>
          <w:lang w:val="uk-UA"/>
        </w:rPr>
        <w:t>дата державної реєстрації</w:t>
      </w:r>
      <w:r w:rsidRPr="001B1D2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B1D20">
        <w:rPr>
          <w:rFonts w:ascii="Times New Roman" w:hAnsi="Times New Roman"/>
          <w:sz w:val="24"/>
          <w:szCs w:val="24"/>
          <w:lang w:val="uk-UA"/>
        </w:rPr>
        <w:t>– 22.06.2020, номер запису про право власності – 2108799563112, дата та індексний номер витягу – від 25.06.2020 №213973888.</w:t>
      </w:r>
    </w:p>
    <w:p w:rsidR="001B1D20" w:rsidRPr="001B1D20" w:rsidRDefault="001B1D20" w:rsidP="001B1D20">
      <w:pPr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 xml:space="preserve">Відомості про земельну ділянку, на якій розташований </w:t>
      </w:r>
      <w:proofErr w:type="spellStart"/>
      <w:r w:rsidRPr="001B1D20">
        <w:rPr>
          <w:rFonts w:ascii="Times New Roman" w:hAnsi="Times New Roman"/>
          <w:b/>
          <w:sz w:val="24"/>
          <w:szCs w:val="24"/>
          <w:lang w:val="uk-UA"/>
        </w:rPr>
        <w:t>об’</w:t>
      </w:r>
      <w:r w:rsidRPr="001B1D20">
        <w:rPr>
          <w:rFonts w:ascii="Times New Roman" w:hAnsi="Times New Roman"/>
          <w:b/>
          <w:sz w:val="24"/>
          <w:szCs w:val="24"/>
        </w:rPr>
        <w:t>єкт</w:t>
      </w:r>
      <w:proofErr w:type="spellEnd"/>
      <w:r w:rsidRPr="001B1D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b/>
          <w:sz w:val="24"/>
          <w:szCs w:val="24"/>
        </w:rPr>
        <w:t>приватизації</w:t>
      </w:r>
      <w:proofErr w:type="spellEnd"/>
      <w:r w:rsidRPr="001B1D20">
        <w:rPr>
          <w:rFonts w:ascii="Times New Roman" w:hAnsi="Times New Roman"/>
          <w:b/>
          <w:sz w:val="24"/>
          <w:szCs w:val="24"/>
        </w:rPr>
        <w:t>:</w:t>
      </w:r>
      <w:r w:rsidRPr="001B1D2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B1D20">
        <w:rPr>
          <w:rFonts w:ascii="Times New Roman" w:hAnsi="Times New Roman"/>
          <w:sz w:val="24"/>
          <w:szCs w:val="24"/>
          <w:lang w:val="uk-UA"/>
        </w:rPr>
        <w:t>земельна ділянка з кадастровим номером 6311200000:26:006:0016.</w:t>
      </w:r>
    </w:p>
    <w:p w:rsidR="001B1D20" w:rsidRPr="001B1D20" w:rsidRDefault="001B1D20" w:rsidP="001B1D20">
      <w:pPr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</w:t>
      </w:r>
      <w:proofErr w:type="spellStart"/>
      <w:r w:rsidRPr="001B1D20">
        <w:rPr>
          <w:rFonts w:ascii="Times New Roman" w:hAnsi="Times New Roman"/>
          <w:b/>
          <w:sz w:val="24"/>
          <w:szCs w:val="24"/>
          <w:lang w:val="uk-UA"/>
        </w:rPr>
        <w:t>балансоутримувача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Люботинське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 xml:space="preserve"> комунальне житлове ремонтно-експлуатаційне підприємство Люботинської міської ради Харківської області (62433, Харківська область, м. Люботин, вул. Шмідта, 84) </w:t>
      </w:r>
    </w:p>
    <w:p w:rsidR="001B1D20" w:rsidRPr="001B1D20" w:rsidRDefault="001B1D20" w:rsidP="001B1D20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>Інформація про аукціон.</w:t>
      </w:r>
    </w:p>
    <w:p w:rsidR="001B1D20" w:rsidRPr="001B1D20" w:rsidRDefault="001B1D20" w:rsidP="001B1D20">
      <w:pPr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>Спосіб проведення аукціону</w:t>
      </w:r>
      <w:r w:rsidRPr="001B1D20">
        <w:rPr>
          <w:rFonts w:ascii="Times New Roman" w:hAnsi="Times New Roman"/>
          <w:sz w:val="24"/>
          <w:szCs w:val="24"/>
          <w:lang w:val="uk-UA"/>
        </w:rPr>
        <w:t>: аукціон без умов.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Дата та час проведення аукціону: аукціон в електронній формі буде проведено  03.02.2022 р., час проведення визначається електронною торговою системою автоматично.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 xml:space="preserve">Кінцевий строк подання заяви на участь в електронному аукціоні з умовами, із зниженням стартової ціни встановлюється електронною торговою системою. 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 xml:space="preserve">У разі, якщо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об’</w:t>
      </w:r>
      <w:r w:rsidRPr="001B1D20">
        <w:rPr>
          <w:rFonts w:ascii="Times New Roman" w:hAnsi="Times New Roman"/>
          <w:sz w:val="24"/>
          <w:szCs w:val="24"/>
        </w:rPr>
        <w:t>єкт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1D20">
        <w:rPr>
          <w:rFonts w:ascii="Times New Roman" w:hAnsi="Times New Roman"/>
          <w:sz w:val="24"/>
          <w:szCs w:val="24"/>
        </w:rPr>
        <w:t>який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пропонувався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для продажу на </w:t>
      </w:r>
      <w:proofErr w:type="spellStart"/>
      <w:r w:rsidRPr="001B1D20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не продано, проводиться </w:t>
      </w:r>
      <w:proofErr w:type="spellStart"/>
      <w:r w:rsidRPr="001B1D20">
        <w:rPr>
          <w:rFonts w:ascii="Times New Roman" w:hAnsi="Times New Roman"/>
          <w:sz w:val="24"/>
          <w:szCs w:val="24"/>
        </w:rPr>
        <w:t>повторний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аукціон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зі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зниженням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ціни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на 50 </w:t>
      </w:r>
      <w:proofErr w:type="spellStart"/>
      <w:r w:rsidRPr="001B1D20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1B1D20">
        <w:rPr>
          <w:rFonts w:ascii="Times New Roman" w:hAnsi="Times New Roman"/>
          <w:sz w:val="24"/>
          <w:szCs w:val="24"/>
        </w:rPr>
        <w:t>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 xml:space="preserve">У разі, якщо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об’</w:t>
      </w:r>
      <w:r w:rsidRPr="001B1D20">
        <w:rPr>
          <w:rFonts w:ascii="Times New Roman" w:hAnsi="Times New Roman"/>
          <w:sz w:val="24"/>
          <w:szCs w:val="24"/>
        </w:rPr>
        <w:t>єкт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не продано на повторному </w:t>
      </w:r>
      <w:proofErr w:type="spellStart"/>
      <w:r w:rsidRPr="001B1D20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зі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зниженням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ціни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на 50 </w:t>
      </w:r>
      <w:proofErr w:type="spellStart"/>
      <w:r w:rsidRPr="001B1D20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, проводиться </w:t>
      </w:r>
      <w:proofErr w:type="spellStart"/>
      <w:r w:rsidRPr="001B1D20">
        <w:rPr>
          <w:rFonts w:ascii="Times New Roman" w:hAnsi="Times New Roman"/>
          <w:sz w:val="24"/>
          <w:szCs w:val="24"/>
        </w:rPr>
        <w:t>аукціон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за методом </w:t>
      </w:r>
      <w:proofErr w:type="spellStart"/>
      <w:r w:rsidRPr="001B1D20">
        <w:rPr>
          <w:rFonts w:ascii="Times New Roman" w:hAnsi="Times New Roman"/>
          <w:sz w:val="24"/>
          <w:szCs w:val="24"/>
        </w:rPr>
        <w:t>покрокового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зниження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стартовоїх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ціни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B1D20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подання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цінових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зі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зниженням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ціни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1D20">
        <w:rPr>
          <w:rFonts w:ascii="Times New Roman" w:hAnsi="Times New Roman"/>
          <w:sz w:val="24"/>
          <w:szCs w:val="24"/>
        </w:rPr>
        <w:t>ви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1B1D20">
        <w:rPr>
          <w:rFonts w:ascii="Times New Roman" w:hAnsi="Times New Roman"/>
          <w:sz w:val="24"/>
          <w:szCs w:val="24"/>
        </w:rPr>
        <w:t>наченої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 xml:space="preserve"> згідно ст.22 Закону України «Про приватизацію державного і комунального майна» на 50 відсотків.</w:t>
      </w:r>
    </w:p>
    <w:p w:rsidR="001B1D20" w:rsidRPr="001B1D20" w:rsidRDefault="001B1D20" w:rsidP="001B1D20">
      <w:pPr>
        <w:pStyle w:val="a7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умови, на яких здійснюється приватизація </w:t>
      </w:r>
      <w:proofErr w:type="spellStart"/>
      <w:r w:rsidRPr="001B1D20">
        <w:rPr>
          <w:rFonts w:ascii="Times New Roman" w:hAnsi="Times New Roman"/>
          <w:b/>
          <w:sz w:val="24"/>
          <w:szCs w:val="24"/>
          <w:lang w:val="uk-UA"/>
        </w:rPr>
        <w:t>об’</w:t>
      </w:r>
      <w:r w:rsidRPr="001B1D20">
        <w:rPr>
          <w:rFonts w:ascii="Times New Roman" w:hAnsi="Times New Roman"/>
          <w:b/>
          <w:sz w:val="24"/>
          <w:szCs w:val="24"/>
        </w:rPr>
        <w:t>єкта</w:t>
      </w:r>
      <w:proofErr w:type="spellEnd"/>
      <w:r w:rsidRPr="001B1D20">
        <w:rPr>
          <w:rFonts w:ascii="Times New Roman" w:hAnsi="Times New Roman"/>
          <w:b/>
          <w:sz w:val="24"/>
          <w:szCs w:val="24"/>
        </w:rPr>
        <w:t>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 xml:space="preserve">Приватизація об’єкта малої приватизації - адміністративної будівлі, загальною площею 547,2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>.,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об»</w:t>
      </w:r>
      <w:proofErr w:type="spellStart"/>
      <w:r w:rsidRPr="001B1D20">
        <w:rPr>
          <w:rFonts w:ascii="Times New Roman" w:hAnsi="Times New Roman"/>
          <w:sz w:val="24"/>
          <w:szCs w:val="24"/>
        </w:rPr>
        <w:t>єктів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малої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приватизації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B1D20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1D20">
        <w:rPr>
          <w:rFonts w:ascii="Times New Roman" w:hAnsi="Times New Roman"/>
          <w:sz w:val="24"/>
          <w:szCs w:val="24"/>
        </w:rPr>
        <w:t>умов</w:t>
      </w:r>
      <w:r w:rsidRPr="001B1D20">
        <w:rPr>
          <w:rFonts w:ascii="Times New Roman" w:hAnsi="Times New Roman"/>
          <w:sz w:val="24"/>
          <w:szCs w:val="24"/>
          <w:lang w:val="uk-UA"/>
        </w:rPr>
        <w:t xml:space="preserve"> продажу, затвердженого постановою Кабінету Міністрів України від 10.05.2018 № 432 зі змінами.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lastRenderedPageBreak/>
        <w:t xml:space="preserve">Покупець об’єкта комунальної власності має відповідати вимогам, передбаченим у статті 8 Закону України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“Про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 xml:space="preserve"> приватизацію державного і комунального майна».</w:t>
      </w:r>
    </w:p>
    <w:p w:rsidR="001B1D20" w:rsidRPr="001B1D20" w:rsidRDefault="001B1D20" w:rsidP="001B1D2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>Аукціон без умов:</w:t>
      </w:r>
    </w:p>
    <w:p w:rsidR="001B1D20" w:rsidRPr="001B1D20" w:rsidRDefault="001B1D20" w:rsidP="001B1D20">
      <w:pPr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>Стартова ціна об’єкта</w:t>
      </w:r>
      <w:r w:rsidRPr="001B1D20">
        <w:rPr>
          <w:rFonts w:ascii="Times New Roman" w:hAnsi="Times New Roman"/>
          <w:sz w:val="24"/>
          <w:szCs w:val="24"/>
          <w:lang w:val="uk-UA"/>
        </w:rPr>
        <w:t>: 1488600,00 ( один мільйон чотириста вісімдесят вісім тисяч шістсот грн. 00 копійок).</w:t>
      </w:r>
    </w:p>
    <w:p w:rsidR="001B1D20" w:rsidRPr="001B1D20" w:rsidRDefault="001B1D20" w:rsidP="001B1D20">
      <w:pPr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Крок аукціону на рівні 1% стартової ціни, що становить  14886,00 (чотирнадцять тисяч вісімсот вісімдесят шість гривень)</w:t>
      </w:r>
    </w:p>
    <w:p w:rsidR="001B1D20" w:rsidRPr="001B1D20" w:rsidRDefault="001B1D20" w:rsidP="001B1D20">
      <w:pPr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Розмір  гарантійного внеску становить: 10 відсотків стартової ціни продажу майна, а саме: 148860,00 грн.</w:t>
      </w:r>
    </w:p>
    <w:p w:rsidR="001B1D20" w:rsidRPr="001B1D20" w:rsidRDefault="001B1D20" w:rsidP="001B1D20">
      <w:pPr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Розмір реєстраційного внеску становить: 0,2 розміру мінімальної заробітної плати станом на 01 січня поточного року.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Заява на участь в електронному аукціону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19.30 год. до 20.30 год., що передує дню проведення електронного аукціону.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 xml:space="preserve">У разі, якщо для участі в аукціоні подано заяву на участь в аукціоні від одного покупця, аукціон визнається таким, що не відбувся, а орган приватизації приймає рішення про приватизацію зазначеного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об’</w:t>
      </w:r>
      <w:r w:rsidRPr="001B1D20">
        <w:rPr>
          <w:rFonts w:ascii="Times New Roman" w:hAnsi="Times New Roman"/>
          <w:sz w:val="24"/>
          <w:szCs w:val="24"/>
        </w:rPr>
        <w:t>єкта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1B1D20">
        <w:rPr>
          <w:rFonts w:ascii="Times New Roman" w:hAnsi="Times New Roman"/>
          <w:sz w:val="24"/>
          <w:szCs w:val="24"/>
        </w:rPr>
        <w:t>викупу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r w:rsidRPr="001B1D20">
        <w:rPr>
          <w:rFonts w:ascii="Times New Roman" w:hAnsi="Times New Roman"/>
          <w:sz w:val="24"/>
          <w:szCs w:val="24"/>
          <w:lang w:val="uk-UA"/>
        </w:rPr>
        <w:t>безпосередньо такому покупцеві за запропонованою ним ціною, але не нижче стартової ціни.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 xml:space="preserve">У разі якщо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об’</w:t>
      </w:r>
      <w:r w:rsidRPr="001B1D20">
        <w:rPr>
          <w:rFonts w:ascii="Times New Roman" w:hAnsi="Times New Roman"/>
          <w:sz w:val="24"/>
          <w:szCs w:val="24"/>
        </w:rPr>
        <w:t>єкт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1D20">
        <w:rPr>
          <w:rFonts w:ascii="Times New Roman" w:hAnsi="Times New Roman"/>
          <w:sz w:val="24"/>
          <w:szCs w:val="24"/>
        </w:rPr>
        <w:t>який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пропонувс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>я</w:t>
      </w:r>
      <w:r w:rsidRPr="001B1D20">
        <w:rPr>
          <w:rFonts w:ascii="Times New Roman" w:hAnsi="Times New Roman"/>
          <w:sz w:val="24"/>
          <w:szCs w:val="24"/>
        </w:rPr>
        <w:t xml:space="preserve"> для продажу на </w:t>
      </w:r>
      <w:proofErr w:type="spellStart"/>
      <w:r w:rsidRPr="001B1D20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, не продано, </w:t>
      </w:r>
      <w:proofErr w:type="spellStart"/>
      <w:r w:rsidRPr="001B1D20">
        <w:rPr>
          <w:rFonts w:ascii="Times New Roman" w:hAnsi="Times New Roman"/>
          <w:sz w:val="24"/>
          <w:szCs w:val="24"/>
        </w:rPr>
        <w:t>крім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випадку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1D20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вище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, проводиться </w:t>
      </w:r>
      <w:proofErr w:type="spellStart"/>
      <w:r w:rsidRPr="001B1D20">
        <w:rPr>
          <w:rFonts w:ascii="Times New Roman" w:hAnsi="Times New Roman"/>
          <w:sz w:val="24"/>
          <w:szCs w:val="24"/>
        </w:rPr>
        <w:t>повторний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аукціон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із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зниженням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ціни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на 50 </w:t>
      </w:r>
      <w:proofErr w:type="spellStart"/>
      <w:r w:rsidRPr="001B1D20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1B1D20">
        <w:rPr>
          <w:rFonts w:ascii="Times New Roman" w:hAnsi="Times New Roman"/>
          <w:sz w:val="24"/>
          <w:szCs w:val="24"/>
        </w:rPr>
        <w:t>.</w:t>
      </w:r>
      <w:r w:rsidRPr="001B1D2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Період між аукціоном з умовами та аукціоном зі зниженням стартової ціни становить 21 календарних днів від дати опублікування повідомлення в електронній торговій системі.</w:t>
      </w:r>
    </w:p>
    <w:p w:rsidR="001B1D20" w:rsidRPr="001B1D20" w:rsidRDefault="001B1D20" w:rsidP="001B1D2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>Аукціон зі зниженням стартової ціни: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Дата проведення аукціону: через 21 календарних д</w:t>
      </w:r>
      <w:r w:rsidR="00E40114">
        <w:rPr>
          <w:rFonts w:ascii="Times New Roman" w:hAnsi="Times New Roman"/>
          <w:sz w:val="24"/>
          <w:szCs w:val="24"/>
          <w:lang w:val="uk-UA"/>
        </w:rPr>
        <w:t>ень</w:t>
      </w:r>
      <w:r w:rsidRPr="001B1D20">
        <w:rPr>
          <w:rFonts w:ascii="Times New Roman" w:hAnsi="Times New Roman"/>
          <w:sz w:val="24"/>
          <w:szCs w:val="24"/>
          <w:lang w:val="uk-UA"/>
        </w:rPr>
        <w:t>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 xml:space="preserve">Стартова ціна </w:t>
      </w:r>
      <w:proofErr w:type="spellStart"/>
      <w:r w:rsidRPr="001B1D20">
        <w:rPr>
          <w:rFonts w:ascii="Times New Roman" w:hAnsi="Times New Roman"/>
          <w:b/>
          <w:sz w:val="24"/>
          <w:szCs w:val="24"/>
          <w:lang w:val="uk-UA"/>
        </w:rPr>
        <w:t>об’</w:t>
      </w:r>
      <w:r w:rsidRPr="001B1D20">
        <w:rPr>
          <w:rFonts w:ascii="Times New Roman" w:hAnsi="Times New Roman"/>
          <w:b/>
          <w:sz w:val="24"/>
          <w:szCs w:val="24"/>
        </w:rPr>
        <w:t>єкта</w:t>
      </w:r>
      <w:proofErr w:type="spellEnd"/>
      <w:r w:rsidRPr="001B1D20">
        <w:rPr>
          <w:rFonts w:ascii="Times New Roman" w:hAnsi="Times New Roman"/>
          <w:sz w:val="24"/>
          <w:szCs w:val="24"/>
        </w:rPr>
        <w:t>: 744300,00 (</w:t>
      </w:r>
      <w:r w:rsidRPr="001B1D20">
        <w:rPr>
          <w:rFonts w:ascii="Times New Roman" w:hAnsi="Times New Roman"/>
          <w:sz w:val="24"/>
          <w:szCs w:val="24"/>
          <w:lang w:val="uk-UA"/>
        </w:rPr>
        <w:t xml:space="preserve">сімсот чотириста чотири тисячі триста грн. 00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>) без урахування ПДВ.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Крок аукціону на рівні 1% стартової ціни, що складає 7443,00  грн. ( сім тисяч чотириста сорок три гривень 00 копійок).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Гарантійний внесок для участі в аукціоні становить (10%) – 74430,00 грн. (сімдесят чотири тисячі чотириста тридцять грн. 00 копійок).</w:t>
      </w:r>
    </w:p>
    <w:p w:rsidR="001B1D20" w:rsidRPr="001B1D20" w:rsidRDefault="001B1D20" w:rsidP="001B1D20">
      <w:pPr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Розмір реєстраційного внеску становить 0,2 розміру мінімальної заробітної плати станом на 01 січня поточного року.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 xml:space="preserve">Заява на участь в електронному аукціону повинна містити закриту цінову пропозицію та подається протягом всього часу з моменту призначення дати аукціону  електронною торговою системою до закінчення кінцевого строку прийняття заяв/закритих цінових </w:t>
      </w:r>
      <w:r w:rsidRPr="001B1D20">
        <w:rPr>
          <w:rFonts w:ascii="Times New Roman" w:hAnsi="Times New Roman"/>
          <w:sz w:val="24"/>
          <w:szCs w:val="24"/>
          <w:lang w:val="uk-UA"/>
        </w:rPr>
        <w:lastRenderedPageBreak/>
        <w:t xml:space="preserve">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19.30 год. до 20.30 год., що передує дню проведення електронного аукціону. 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 xml:space="preserve">У разі, якщо для участі в аукціоні подано заяву на участь в аукціоні від одного покупця, аукціон визнається таким, що не відбувся, а орган приватизації приймає рішення про приватизацію зазначеного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об’</w:t>
      </w:r>
      <w:r w:rsidRPr="001B1D20">
        <w:rPr>
          <w:rFonts w:ascii="Times New Roman" w:hAnsi="Times New Roman"/>
          <w:sz w:val="24"/>
          <w:szCs w:val="24"/>
        </w:rPr>
        <w:t>єкта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1B1D20">
        <w:rPr>
          <w:rFonts w:ascii="Times New Roman" w:hAnsi="Times New Roman"/>
          <w:sz w:val="24"/>
          <w:szCs w:val="24"/>
        </w:rPr>
        <w:t>викупу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r w:rsidRPr="001B1D20">
        <w:rPr>
          <w:rFonts w:ascii="Times New Roman" w:hAnsi="Times New Roman"/>
          <w:sz w:val="24"/>
          <w:szCs w:val="24"/>
          <w:lang w:val="uk-UA"/>
        </w:rPr>
        <w:t>безпосередньо такому покупцеві за запропонованою ним ціною, але не нижче стартової ціни, з урахуванням зниження стартової ціни на 50 відсотків.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 xml:space="preserve">У разі, якщо 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об’</w:t>
      </w:r>
      <w:r w:rsidRPr="001B1D20">
        <w:rPr>
          <w:rFonts w:ascii="Times New Roman" w:hAnsi="Times New Roman"/>
          <w:sz w:val="24"/>
          <w:szCs w:val="24"/>
        </w:rPr>
        <w:t>єкт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непродано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на повторному </w:t>
      </w:r>
      <w:proofErr w:type="spellStart"/>
      <w:r w:rsidRPr="001B1D20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із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зниженням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стартової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ціни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на 50 </w:t>
      </w:r>
      <w:proofErr w:type="spellStart"/>
      <w:r w:rsidRPr="001B1D20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, проводиться </w:t>
      </w:r>
      <w:proofErr w:type="spellStart"/>
      <w:r w:rsidRPr="001B1D20">
        <w:rPr>
          <w:rFonts w:ascii="Times New Roman" w:hAnsi="Times New Roman"/>
          <w:sz w:val="24"/>
          <w:szCs w:val="24"/>
        </w:rPr>
        <w:t>аукціон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за методом</w:t>
      </w:r>
      <w:r w:rsidRPr="001B1D20">
        <w:rPr>
          <w:rFonts w:ascii="Times New Roman" w:hAnsi="Times New Roman"/>
          <w:sz w:val="24"/>
          <w:szCs w:val="24"/>
          <w:lang w:val="uk-UA"/>
        </w:rPr>
        <w:t xml:space="preserve"> покрокового зниження стартової ціни та подальшого подання цінових пропозицій зі зниження стартової ціни, визначеної згідно з правилами, встановленими  ст.22 Закону України «Про приватизацію державного і комунального майна», на 50 відсотків.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Період між аукціоном зі зниження стартової ціни та аукціоном з покроковим зниженням стартової ціни та подальшого подання цінових пропозицій складає 30 календарних днів від дати опублікування інформаційного повідомлення в електронній торговій системі</w:t>
      </w:r>
    </w:p>
    <w:p w:rsidR="001B1D20" w:rsidRPr="001B1D20" w:rsidRDefault="001B1D20" w:rsidP="001B1D2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>Аукціон з покроковим зниженням стартової ціни та подальшого подання цінових пропозицій: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>Дата проведення аукціону</w:t>
      </w:r>
      <w:r w:rsidRPr="001B1D20">
        <w:rPr>
          <w:rFonts w:ascii="Times New Roman" w:hAnsi="Times New Roman"/>
          <w:sz w:val="24"/>
          <w:szCs w:val="24"/>
          <w:lang w:val="uk-UA"/>
        </w:rPr>
        <w:t>: через 21 календарни</w:t>
      </w:r>
      <w:r w:rsidR="0051580B">
        <w:rPr>
          <w:rFonts w:ascii="Times New Roman" w:hAnsi="Times New Roman"/>
          <w:sz w:val="24"/>
          <w:szCs w:val="24"/>
          <w:lang w:val="uk-UA"/>
        </w:rPr>
        <w:t>й</w:t>
      </w:r>
      <w:r w:rsidRPr="001B1D20">
        <w:rPr>
          <w:rFonts w:ascii="Times New Roman" w:hAnsi="Times New Roman"/>
          <w:sz w:val="24"/>
          <w:szCs w:val="24"/>
          <w:lang w:val="uk-UA"/>
        </w:rPr>
        <w:t xml:space="preserve"> д</w:t>
      </w:r>
      <w:r w:rsidR="0051580B">
        <w:rPr>
          <w:rFonts w:ascii="Times New Roman" w:hAnsi="Times New Roman"/>
          <w:sz w:val="24"/>
          <w:szCs w:val="24"/>
          <w:lang w:val="uk-UA"/>
        </w:rPr>
        <w:t>ень</w:t>
      </w:r>
      <w:r w:rsidRPr="001B1D20">
        <w:rPr>
          <w:rFonts w:ascii="Times New Roman" w:hAnsi="Times New Roman"/>
          <w:sz w:val="24"/>
          <w:szCs w:val="24"/>
          <w:lang w:val="uk-UA"/>
        </w:rPr>
        <w:t xml:space="preserve">, оголошується електронною торговою системою. 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Крок аукціону на рівні 1% стартової ціни, що складає 7443,00  грн. ( сім тисяч чотириста сорок три гривень 00 копійок).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Встановлена кількість кроків в аукціоні з покроковим зниженням стартової ціни та подальшого подання цінових пропозицій становить 10 (десять).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Гарантійний внесок для участі в аукціоні становить (10%) – 74430,00 грн. (сімдесят чотири тисячі чотириста тридцять грн. 00 копійок).</w:t>
      </w:r>
    </w:p>
    <w:p w:rsidR="001B1D20" w:rsidRPr="001B1D20" w:rsidRDefault="001B1D20" w:rsidP="001B1D20">
      <w:pPr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Розмір реєстраційного внеску становить 0,2 розміру мінімальної заробітної плати станом на 01 січня поточного року.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з 16 год.15 хв. до 16 год. 45 хв. дня проведення.</w:t>
      </w:r>
    </w:p>
    <w:p w:rsidR="001B1D20" w:rsidRPr="001B1D20" w:rsidRDefault="001B1D20" w:rsidP="001B1D20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>Додаткова інформація.</w:t>
      </w:r>
    </w:p>
    <w:p w:rsidR="001B1D20" w:rsidRPr="001B1D20" w:rsidRDefault="001B1D20" w:rsidP="001B1D20">
      <w:pPr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u w:val="single"/>
          <w:lang w:val="uk-UA"/>
        </w:rPr>
        <w:t>Організатор аукціону: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Виконавчий комітет Люботинської міської ради (62433, Харківська область, м. Люботин, вул. Слобожанська, 26, код ЄДРПОУ: 33814659).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Координати організатора аукціону: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Адреса: 62433, Харківська область, м. Люботин, вул. Слобожанська, 26.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lastRenderedPageBreak/>
        <w:t xml:space="preserve">Контактна особа –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Альбоща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 xml:space="preserve"> Алла Іванівна – головний спеціаліст відділу з питань розвитку інфраструктури міста та благоустрою, електронна адреса: </w:t>
      </w:r>
      <w:hyperlink r:id="rId7" w:history="1">
        <w:r w:rsidRPr="001B1D20">
          <w:rPr>
            <w:rStyle w:val="aa"/>
            <w:rFonts w:ascii="Times New Roman" w:hAnsi="Times New Roman"/>
            <w:sz w:val="24"/>
            <w:szCs w:val="24"/>
          </w:rPr>
          <w:t>7411163@ukr.net</w:t>
        </w:r>
      </w:hyperlink>
      <w:r w:rsidRPr="001B1D2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моб.тел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44FD9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1B1D20">
        <w:rPr>
          <w:rFonts w:ascii="Times New Roman" w:hAnsi="Times New Roman"/>
          <w:sz w:val="24"/>
          <w:szCs w:val="24"/>
          <w:lang w:val="uk-UA"/>
        </w:rPr>
        <w:t>(066) 1312595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 xml:space="preserve">Час та місце огляду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об’</w:t>
      </w:r>
      <w:r w:rsidRPr="001B1D20">
        <w:rPr>
          <w:rFonts w:ascii="Times New Roman" w:hAnsi="Times New Roman"/>
          <w:sz w:val="24"/>
          <w:szCs w:val="24"/>
        </w:rPr>
        <w:t>єкта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малої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приватизації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B1D20">
        <w:rPr>
          <w:rFonts w:ascii="Times New Roman" w:hAnsi="Times New Roman"/>
          <w:sz w:val="24"/>
          <w:szCs w:val="24"/>
        </w:rPr>
        <w:t>саме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:  </w:t>
      </w:r>
      <w:r w:rsidRPr="001B1D20">
        <w:rPr>
          <w:rFonts w:ascii="Times New Roman" w:hAnsi="Times New Roman"/>
          <w:sz w:val="24"/>
          <w:szCs w:val="24"/>
          <w:lang w:val="uk-UA"/>
        </w:rPr>
        <w:t xml:space="preserve">адміністративна будівля, загальною площею 547,2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 xml:space="preserve">.: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понеділок-п’</w:t>
      </w:r>
      <w:r w:rsidRPr="001B1D20">
        <w:rPr>
          <w:rFonts w:ascii="Times New Roman" w:hAnsi="Times New Roman"/>
          <w:sz w:val="24"/>
          <w:szCs w:val="24"/>
        </w:rPr>
        <w:t>ятниця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з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09.00 год. </w:t>
      </w:r>
      <w:r w:rsidRPr="001B1D20">
        <w:rPr>
          <w:rFonts w:ascii="Times New Roman" w:hAnsi="Times New Roman"/>
          <w:sz w:val="24"/>
          <w:szCs w:val="24"/>
          <w:lang w:val="uk-UA"/>
        </w:rPr>
        <w:t>п</w:t>
      </w:r>
      <w:r w:rsidRPr="001B1D20">
        <w:rPr>
          <w:rFonts w:ascii="Times New Roman" w:hAnsi="Times New Roman"/>
          <w:sz w:val="24"/>
          <w:szCs w:val="24"/>
        </w:rPr>
        <w:t xml:space="preserve">о </w:t>
      </w:r>
      <w:r w:rsidRPr="001B1D20">
        <w:rPr>
          <w:rFonts w:ascii="Times New Roman" w:hAnsi="Times New Roman"/>
          <w:sz w:val="24"/>
          <w:szCs w:val="24"/>
          <w:lang w:val="uk-UA"/>
        </w:rPr>
        <w:t>16.00 год. за адресою: вул. Слобожанська, 41/2-1, м. Люботин, Харківська область.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 xml:space="preserve">Для участі в аукціоні з продажу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об’</w:t>
      </w:r>
      <w:r w:rsidRPr="001B1D20">
        <w:rPr>
          <w:rFonts w:ascii="Times New Roman" w:hAnsi="Times New Roman"/>
          <w:sz w:val="24"/>
          <w:szCs w:val="24"/>
        </w:rPr>
        <w:t>єкта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малої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приватизації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 xml:space="preserve">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</w:r>
      <w:hyperlink r:id="rId8" w:history="1">
        <w:r w:rsidRPr="001B1D20">
          <w:rPr>
            <w:rStyle w:val="aa"/>
            <w:rFonts w:ascii="Times New Roman" w:hAnsi="Times New Roman"/>
            <w:sz w:val="24"/>
            <w:szCs w:val="24"/>
          </w:rPr>
          <w:t>https://prozorro.sale/info/elektronni-majdanchiki-ets-prozorroprodazhi-cbd2</w:t>
        </w:r>
      </w:hyperlink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 xml:space="preserve">Реквізити казначейського рахунку для перерахування гарантійного внеску оператором електронного майданчику та проведення переможцем аукціону розрахунків за придбаний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об’</w:t>
      </w:r>
      <w:r w:rsidRPr="001B1D20">
        <w:rPr>
          <w:rFonts w:ascii="Times New Roman" w:hAnsi="Times New Roman"/>
          <w:sz w:val="24"/>
          <w:szCs w:val="24"/>
        </w:rPr>
        <w:t>єкт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: </w:t>
      </w:r>
      <w:r w:rsidRPr="001B1D2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B1D20">
        <w:rPr>
          <w:rFonts w:ascii="Times New Roman" w:hAnsi="Times New Roman"/>
          <w:sz w:val="24"/>
          <w:szCs w:val="24"/>
        </w:rPr>
        <w:t>Рахунок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№</w:t>
      </w:r>
      <w:r w:rsidRPr="001B1D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1D20">
        <w:rPr>
          <w:rFonts w:ascii="Times New Roman" w:hAnsi="Times New Roman"/>
          <w:sz w:val="24"/>
          <w:szCs w:val="24"/>
          <w:lang w:val="en-US"/>
        </w:rPr>
        <w:t>UA</w:t>
      </w:r>
      <w:r w:rsidRPr="001B1D20">
        <w:rPr>
          <w:rFonts w:ascii="Times New Roman" w:hAnsi="Times New Roman"/>
          <w:sz w:val="24"/>
          <w:szCs w:val="24"/>
        </w:rPr>
        <w:t>118201720355559015000037723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 xml:space="preserve">Реквізити казначейського рахунку для перерахування реєстраційного внеску оператором електронного майданчику та проведення переможцем аукціону розрахунків за придбаний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об’</w:t>
      </w:r>
      <w:r w:rsidRPr="001B1D20">
        <w:rPr>
          <w:rFonts w:ascii="Times New Roman" w:hAnsi="Times New Roman"/>
          <w:sz w:val="24"/>
          <w:szCs w:val="24"/>
        </w:rPr>
        <w:t>єкт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: </w:t>
      </w:r>
      <w:r w:rsidRPr="001B1D20"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Pr="001B1D20">
        <w:rPr>
          <w:rFonts w:ascii="Times New Roman" w:hAnsi="Times New Roman"/>
          <w:sz w:val="24"/>
          <w:szCs w:val="24"/>
        </w:rPr>
        <w:t>ахунок</w:t>
      </w:r>
      <w:proofErr w:type="spellEnd"/>
      <w:r w:rsidRPr="001B1D20">
        <w:rPr>
          <w:rFonts w:ascii="Times New Roman" w:hAnsi="Times New Roman"/>
          <w:sz w:val="24"/>
          <w:szCs w:val="24"/>
        </w:rPr>
        <w:t xml:space="preserve"> № </w:t>
      </w:r>
      <w:r w:rsidRPr="001B1D20">
        <w:rPr>
          <w:rFonts w:ascii="Times New Roman" w:hAnsi="Times New Roman"/>
          <w:sz w:val="24"/>
          <w:szCs w:val="24"/>
          <w:lang w:val="en-US"/>
        </w:rPr>
        <w:t>UA</w:t>
      </w:r>
      <w:r w:rsidRPr="001B1D20">
        <w:rPr>
          <w:rFonts w:ascii="Times New Roman" w:hAnsi="Times New Roman"/>
          <w:sz w:val="24"/>
          <w:szCs w:val="24"/>
        </w:rPr>
        <w:t>808201720355119015000037723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Одержувач: виконавчий комітет Люботинської міської ради Харківської області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Банк одержувача: в ДКСУ, м. Київ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Код ЄДРПОУ 33814659</w:t>
      </w:r>
    </w:p>
    <w:p w:rsidR="001B1D20" w:rsidRPr="001B1D20" w:rsidRDefault="001B1D20" w:rsidP="001B1D20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1D20">
        <w:rPr>
          <w:rFonts w:ascii="Times New Roman" w:hAnsi="Times New Roman"/>
          <w:b/>
          <w:sz w:val="24"/>
          <w:szCs w:val="24"/>
          <w:lang w:val="uk-UA"/>
        </w:rPr>
        <w:t>Технічні реквізити інформаційного повідомлення.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>Дата і номер рішення органу приватизації про затвердження умов продажу об’єкта приватизації: рішення виконавчого комітету Люботинської міської ради Харківської області від 11.01.2022 р. №___ «Про затвердження умов продажу об’єкту приватизації комунальної власності Люботинської міської територіальної громади»</w:t>
      </w:r>
    </w:p>
    <w:p w:rsidR="001B1D20" w:rsidRPr="001B1D20" w:rsidRDefault="001B1D20" w:rsidP="001B1D20">
      <w:pPr>
        <w:jc w:val="both"/>
        <w:rPr>
          <w:rFonts w:ascii="Times New Roman" w:hAnsi="Times New Roman"/>
          <w:b/>
          <w:bCs/>
          <w:color w:val="555555"/>
          <w:sz w:val="24"/>
          <w:szCs w:val="24"/>
          <w:shd w:val="clear" w:color="auto" w:fill="F5F5F5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Pr="001B1D20">
        <w:rPr>
          <w:rFonts w:ascii="Times New Roman" w:hAnsi="Times New Roman"/>
          <w:b/>
          <w:bCs/>
          <w:color w:val="555555"/>
          <w:sz w:val="24"/>
          <w:szCs w:val="24"/>
          <w:shd w:val="clear" w:color="auto" w:fill="F5F5F5"/>
        </w:rPr>
        <w:t>UA</w:t>
      </w:r>
      <w:r w:rsidRPr="001B1D20">
        <w:rPr>
          <w:rFonts w:ascii="Times New Roman" w:hAnsi="Times New Roman"/>
          <w:b/>
          <w:bCs/>
          <w:color w:val="555555"/>
          <w:sz w:val="24"/>
          <w:szCs w:val="24"/>
          <w:shd w:val="clear" w:color="auto" w:fill="F5F5F5"/>
          <w:lang w:val="uk-UA"/>
        </w:rPr>
        <w:t>-</w:t>
      </w:r>
      <w:r w:rsidRPr="001B1D20">
        <w:rPr>
          <w:rFonts w:ascii="Times New Roman" w:hAnsi="Times New Roman"/>
          <w:b/>
          <w:bCs/>
          <w:color w:val="555555"/>
          <w:sz w:val="24"/>
          <w:szCs w:val="24"/>
          <w:shd w:val="clear" w:color="auto" w:fill="F5F5F5"/>
        </w:rPr>
        <w:t>AR</w:t>
      </w:r>
      <w:r w:rsidRPr="001B1D20">
        <w:rPr>
          <w:rFonts w:ascii="Times New Roman" w:hAnsi="Times New Roman"/>
          <w:b/>
          <w:bCs/>
          <w:color w:val="555555"/>
          <w:sz w:val="24"/>
          <w:szCs w:val="24"/>
          <w:shd w:val="clear" w:color="auto" w:fill="F5F5F5"/>
          <w:lang w:val="uk-UA"/>
        </w:rPr>
        <w:t>-</w:t>
      </w:r>
      <w:r w:rsidRPr="001B1D20">
        <w:rPr>
          <w:rFonts w:ascii="Times New Roman" w:hAnsi="Times New Roman"/>
          <w:b/>
          <w:bCs/>
          <w:color w:val="555555"/>
          <w:sz w:val="24"/>
          <w:szCs w:val="24"/>
          <w:shd w:val="clear" w:color="auto" w:fill="F5F5F5"/>
        </w:rPr>
        <w:t>P</w:t>
      </w:r>
      <w:r w:rsidRPr="001B1D20">
        <w:rPr>
          <w:rFonts w:ascii="Times New Roman" w:hAnsi="Times New Roman"/>
          <w:b/>
          <w:bCs/>
          <w:color w:val="555555"/>
          <w:sz w:val="24"/>
          <w:szCs w:val="24"/>
          <w:shd w:val="clear" w:color="auto" w:fill="F5F5F5"/>
          <w:lang w:val="uk-UA"/>
        </w:rPr>
        <w:t>-2021-12-02-000005-1</w:t>
      </w:r>
    </w:p>
    <w:p w:rsidR="001B1D20" w:rsidRPr="001B1D20" w:rsidRDefault="001B1D20" w:rsidP="001B1D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1D20">
        <w:rPr>
          <w:rFonts w:ascii="Times New Roman" w:hAnsi="Times New Roman"/>
          <w:sz w:val="24"/>
          <w:szCs w:val="24"/>
          <w:lang w:val="uk-UA"/>
        </w:rPr>
        <w:t xml:space="preserve">Аукціон буде проведений в електронній торговій системі «ПРОЗОРО.ПРОДАЖІ». На електронному майданчику E-TENDER. Єдине посилання на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веб-сторінку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9" w:history="1">
        <w:r w:rsidRPr="001B1D20">
          <w:rPr>
            <w:rStyle w:val="aa"/>
            <w:rFonts w:ascii="Times New Roman" w:hAnsi="Times New Roman"/>
            <w:sz w:val="24"/>
            <w:szCs w:val="24"/>
          </w:rPr>
          <w:t>https://</w:t>
        </w:r>
        <w:proofErr w:type="spellStart"/>
        <w:r w:rsidRPr="001B1D20">
          <w:rPr>
            <w:rStyle w:val="aa"/>
            <w:rFonts w:ascii="Times New Roman" w:hAnsi="Times New Roman"/>
            <w:sz w:val="24"/>
            <w:szCs w:val="24"/>
            <w:lang w:val="en-US"/>
          </w:rPr>
          <w:t>prozorro</w:t>
        </w:r>
        <w:proofErr w:type="spellEnd"/>
        <w:r w:rsidRPr="001B1D20">
          <w:rPr>
            <w:rStyle w:val="aa"/>
            <w:rFonts w:ascii="Times New Roman" w:hAnsi="Times New Roman"/>
            <w:sz w:val="24"/>
            <w:szCs w:val="24"/>
          </w:rPr>
          <w:t>.</w:t>
        </w:r>
        <w:r w:rsidRPr="001B1D20">
          <w:rPr>
            <w:rStyle w:val="aa"/>
            <w:rFonts w:ascii="Times New Roman" w:hAnsi="Times New Roman"/>
            <w:sz w:val="24"/>
            <w:szCs w:val="24"/>
            <w:lang w:val="en-US"/>
          </w:rPr>
          <w:t>sale</w:t>
        </w:r>
        <w:r w:rsidRPr="001B1D20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Pr="001B1D20">
        <w:rPr>
          <w:rFonts w:ascii="Times New Roman" w:hAnsi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Pr="001B1D20">
        <w:rPr>
          <w:rFonts w:ascii="Times New Roman" w:hAnsi="Times New Roman"/>
          <w:sz w:val="24"/>
          <w:szCs w:val="24"/>
          <w:lang w:val="uk-UA"/>
        </w:rPr>
        <w:t>веб-сторінки</w:t>
      </w:r>
      <w:proofErr w:type="spellEnd"/>
      <w:r w:rsidRPr="001B1D20">
        <w:rPr>
          <w:rFonts w:ascii="Times New Roman" w:hAnsi="Times New Roman"/>
          <w:sz w:val="24"/>
          <w:szCs w:val="24"/>
          <w:lang w:val="uk-UA"/>
        </w:rPr>
        <w:t xml:space="preserve"> операторів електронного майданчика. </w:t>
      </w:r>
    </w:p>
    <w:p w:rsidR="001B1D20" w:rsidRPr="00102666" w:rsidRDefault="001B1D20" w:rsidP="00B26BD2">
      <w:pPr>
        <w:spacing w:line="240" w:lineRule="auto"/>
        <w:rPr>
          <w:rFonts w:ascii="Times New Roman" w:hAnsi="Times New Roman"/>
          <w:sz w:val="24"/>
          <w:szCs w:val="23"/>
          <w:lang w:val="uk-UA"/>
        </w:rPr>
      </w:pPr>
    </w:p>
    <w:sectPr w:rsidR="001B1D20" w:rsidRPr="00102666" w:rsidSect="003B72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167B63"/>
    <w:multiLevelType w:val="hybridMultilevel"/>
    <w:tmpl w:val="B49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7DD6"/>
    <w:multiLevelType w:val="hybridMultilevel"/>
    <w:tmpl w:val="12744FB0"/>
    <w:lvl w:ilvl="0" w:tplc="6EA05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350AE8"/>
    <w:multiLevelType w:val="hybridMultilevel"/>
    <w:tmpl w:val="1BBA1542"/>
    <w:lvl w:ilvl="0" w:tplc="30CAF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4A6935"/>
    <w:multiLevelType w:val="hybridMultilevel"/>
    <w:tmpl w:val="2C8C7FB6"/>
    <w:lvl w:ilvl="0" w:tplc="4224DE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C071C5F"/>
    <w:multiLevelType w:val="hybridMultilevel"/>
    <w:tmpl w:val="DFF2CD62"/>
    <w:lvl w:ilvl="0" w:tplc="BCC08A0A">
      <w:start w:val="1"/>
      <w:numFmt w:val="decimal"/>
      <w:lvlText w:val="%1."/>
      <w:lvlJc w:val="left"/>
      <w:pPr>
        <w:tabs>
          <w:tab w:val="num" w:pos="624"/>
        </w:tabs>
        <w:ind w:left="0" w:firstLine="709"/>
      </w:pPr>
      <w:rPr>
        <w:rFonts w:hint="default"/>
      </w:rPr>
    </w:lvl>
    <w:lvl w:ilvl="1" w:tplc="F3F0E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20081"/>
    <w:multiLevelType w:val="hybridMultilevel"/>
    <w:tmpl w:val="2430B7D8"/>
    <w:lvl w:ilvl="0" w:tplc="30CAFC4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4660058E"/>
    <w:multiLevelType w:val="hybridMultilevel"/>
    <w:tmpl w:val="8042C702"/>
    <w:lvl w:ilvl="0" w:tplc="BDF2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957A83"/>
    <w:multiLevelType w:val="hybridMultilevel"/>
    <w:tmpl w:val="EDAA16A6"/>
    <w:lvl w:ilvl="0" w:tplc="71960D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F223FB8"/>
    <w:multiLevelType w:val="hybridMultilevel"/>
    <w:tmpl w:val="5FC0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472"/>
    <w:rsid w:val="00016210"/>
    <w:rsid w:val="00027271"/>
    <w:rsid w:val="0004366C"/>
    <w:rsid w:val="00051E1F"/>
    <w:rsid w:val="00070700"/>
    <w:rsid w:val="000978C1"/>
    <w:rsid w:val="000A15B3"/>
    <w:rsid w:val="000C49C5"/>
    <w:rsid w:val="000F4F74"/>
    <w:rsid w:val="00102666"/>
    <w:rsid w:val="00107B2E"/>
    <w:rsid w:val="00116D67"/>
    <w:rsid w:val="001548A8"/>
    <w:rsid w:val="00190E90"/>
    <w:rsid w:val="001B1D20"/>
    <w:rsid w:val="001D5C16"/>
    <w:rsid w:val="001D6C15"/>
    <w:rsid w:val="00201E81"/>
    <w:rsid w:val="0025164C"/>
    <w:rsid w:val="00257991"/>
    <w:rsid w:val="002B64FE"/>
    <w:rsid w:val="002D70C0"/>
    <w:rsid w:val="00300822"/>
    <w:rsid w:val="00362F30"/>
    <w:rsid w:val="00375E18"/>
    <w:rsid w:val="003B7266"/>
    <w:rsid w:val="003E7F7B"/>
    <w:rsid w:val="003F1D53"/>
    <w:rsid w:val="003F6D5F"/>
    <w:rsid w:val="00434150"/>
    <w:rsid w:val="00456838"/>
    <w:rsid w:val="00465197"/>
    <w:rsid w:val="0047004D"/>
    <w:rsid w:val="004A4A9C"/>
    <w:rsid w:val="004B7929"/>
    <w:rsid w:val="004C286B"/>
    <w:rsid w:val="004C6F53"/>
    <w:rsid w:val="004C7BB5"/>
    <w:rsid w:val="004D6A78"/>
    <w:rsid w:val="0051580B"/>
    <w:rsid w:val="005339EA"/>
    <w:rsid w:val="005448A1"/>
    <w:rsid w:val="00566F86"/>
    <w:rsid w:val="005679D5"/>
    <w:rsid w:val="005C4D47"/>
    <w:rsid w:val="005D45C4"/>
    <w:rsid w:val="0061270B"/>
    <w:rsid w:val="006167BA"/>
    <w:rsid w:val="00617650"/>
    <w:rsid w:val="00630673"/>
    <w:rsid w:val="00632B91"/>
    <w:rsid w:val="006362DE"/>
    <w:rsid w:val="006502DC"/>
    <w:rsid w:val="006729FD"/>
    <w:rsid w:val="00674F45"/>
    <w:rsid w:val="006A1887"/>
    <w:rsid w:val="006B363D"/>
    <w:rsid w:val="006B7624"/>
    <w:rsid w:val="00706399"/>
    <w:rsid w:val="007308A7"/>
    <w:rsid w:val="00776CFA"/>
    <w:rsid w:val="00784B33"/>
    <w:rsid w:val="00795542"/>
    <w:rsid w:val="007E1CAF"/>
    <w:rsid w:val="0085542E"/>
    <w:rsid w:val="0085562E"/>
    <w:rsid w:val="00860B0F"/>
    <w:rsid w:val="00865104"/>
    <w:rsid w:val="008659D6"/>
    <w:rsid w:val="00887C26"/>
    <w:rsid w:val="008D7C19"/>
    <w:rsid w:val="008E46EA"/>
    <w:rsid w:val="008E50A8"/>
    <w:rsid w:val="008F427D"/>
    <w:rsid w:val="00944FD9"/>
    <w:rsid w:val="00962844"/>
    <w:rsid w:val="009B3F57"/>
    <w:rsid w:val="009B7166"/>
    <w:rsid w:val="009C6407"/>
    <w:rsid w:val="00A703F7"/>
    <w:rsid w:val="00A821A9"/>
    <w:rsid w:val="00A8247F"/>
    <w:rsid w:val="00AD5023"/>
    <w:rsid w:val="00B21472"/>
    <w:rsid w:val="00B24883"/>
    <w:rsid w:val="00B26BD2"/>
    <w:rsid w:val="00B53668"/>
    <w:rsid w:val="00B63627"/>
    <w:rsid w:val="00B8485A"/>
    <w:rsid w:val="00BC3856"/>
    <w:rsid w:val="00BE11DE"/>
    <w:rsid w:val="00C3200C"/>
    <w:rsid w:val="00C35866"/>
    <w:rsid w:val="00C56D7D"/>
    <w:rsid w:val="00CA64C4"/>
    <w:rsid w:val="00CE367B"/>
    <w:rsid w:val="00CE5689"/>
    <w:rsid w:val="00CF2B41"/>
    <w:rsid w:val="00CF6B26"/>
    <w:rsid w:val="00D001BD"/>
    <w:rsid w:val="00D052FE"/>
    <w:rsid w:val="00D12F13"/>
    <w:rsid w:val="00D33BA5"/>
    <w:rsid w:val="00D525D2"/>
    <w:rsid w:val="00D7067C"/>
    <w:rsid w:val="00D73785"/>
    <w:rsid w:val="00D742D7"/>
    <w:rsid w:val="00DA1468"/>
    <w:rsid w:val="00DA255F"/>
    <w:rsid w:val="00DA6AE8"/>
    <w:rsid w:val="00E14E36"/>
    <w:rsid w:val="00E271E3"/>
    <w:rsid w:val="00E32F54"/>
    <w:rsid w:val="00E40114"/>
    <w:rsid w:val="00E42E20"/>
    <w:rsid w:val="00E63EC9"/>
    <w:rsid w:val="00E66A6F"/>
    <w:rsid w:val="00ED724B"/>
    <w:rsid w:val="00EE025F"/>
    <w:rsid w:val="00EF29B4"/>
    <w:rsid w:val="00F0222B"/>
    <w:rsid w:val="00F138E5"/>
    <w:rsid w:val="00F20BD8"/>
    <w:rsid w:val="00F30986"/>
    <w:rsid w:val="00F50CBB"/>
    <w:rsid w:val="00F53F0B"/>
    <w:rsid w:val="00F5503C"/>
    <w:rsid w:val="00F67F35"/>
    <w:rsid w:val="00F8487F"/>
    <w:rsid w:val="00FE2793"/>
    <w:rsid w:val="00FE48C1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679D5"/>
    <w:pPr>
      <w:keepNext/>
      <w:suppressAutoHyphens/>
      <w:spacing w:after="0" w:line="240" w:lineRule="auto"/>
      <w:ind w:firstLine="567"/>
      <w:jc w:val="both"/>
      <w:outlineLvl w:val="0"/>
    </w:pPr>
    <w:rPr>
      <w:rFonts w:ascii="Times New Roman" w:hAnsi="Times New Roman"/>
      <w:kern w:val="1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21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B2147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214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79D5"/>
    <w:rPr>
      <w:rFonts w:ascii="Times New Roman" w:eastAsia="Times New Roman" w:hAnsi="Times New Roman"/>
      <w:kern w:val="1"/>
      <w:sz w:val="28"/>
      <w:lang w:val="uk-UA" w:eastAsia="ar-SA"/>
    </w:rPr>
  </w:style>
  <w:style w:type="paragraph" w:customStyle="1" w:styleId="11">
    <w:name w:val="Название объекта1"/>
    <w:basedOn w:val="a"/>
    <w:rsid w:val="005679D5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210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rsid w:val="001548A8"/>
    <w:pPr>
      <w:widowControl w:val="0"/>
      <w:suppressAutoHyphens/>
      <w:ind w:left="720"/>
    </w:pPr>
    <w:rPr>
      <w:rFonts w:eastAsia="Arial Unicode MS" w:cs="Tahoma"/>
      <w:kern w:val="1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1B1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7411163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0AE0-4D0D-4C9D-B2B2-EC4C9F2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MR10480141</cp:lastModifiedBy>
  <cp:revision>15</cp:revision>
  <cp:lastPrinted>2022-01-10T14:11:00Z</cp:lastPrinted>
  <dcterms:created xsi:type="dcterms:W3CDTF">2022-01-10T09:51:00Z</dcterms:created>
  <dcterms:modified xsi:type="dcterms:W3CDTF">2022-01-10T14:12:00Z</dcterms:modified>
</cp:coreProperties>
</file>