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2E2" w:rsidRDefault="00EA32E2" w:rsidP="00EA32E2">
      <w:pPr>
        <w:rPr>
          <w:bCs/>
          <w:color w:val="000000"/>
        </w:rPr>
      </w:pPr>
      <w:r>
        <w:rPr>
          <w:bCs/>
          <w:noProof/>
          <w:color w:val="000000"/>
        </w:rPr>
        <w:drawing>
          <wp:anchor distT="0" distB="0" distL="114300" distR="114300" simplePos="0" relativeHeight="251658240" behindDoc="0" locked="0" layoutInCell="1" allowOverlap="1">
            <wp:simplePos x="0" y="0"/>
            <wp:positionH relativeFrom="column">
              <wp:posOffset>2466975</wp:posOffset>
            </wp:positionH>
            <wp:positionV relativeFrom="paragraph">
              <wp:posOffset>281940</wp:posOffset>
            </wp:positionV>
            <wp:extent cx="925830" cy="647700"/>
            <wp:effectExtent l="19050" t="0" r="762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6000"/>
                    </a:blip>
                    <a:srcRect/>
                    <a:stretch>
                      <a:fillRect/>
                    </a:stretch>
                  </pic:blipFill>
                  <pic:spPr bwMode="auto">
                    <a:xfrm>
                      <a:off x="0" y="0"/>
                      <a:ext cx="925830" cy="647700"/>
                    </a:xfrm>
                    <a:prstGeom prst="rect">
                      <a:avLst/>
                    </a:prstGeom>
                    <a:solidFill>
                      <a:srgbClr val="FFFFFF"/>
                    </a:solidFill>
                  </pic:spPr>
                </pic:pic>
              </a:graphicData>
            </a:graphic>
          </wp:anchor>
        </w:drawing>
      </w:r>
    </w:p>
    <w:p w:rsidR="00EA32E2" w:rsidRDefault="00EA32E2" w:rsidP="00EA32E2">
      <w:pPr>
        <w:ind w:firstLine="540"/>
        <w:jc w:val="center"/>
        <w:rPr>
          <w:rFonts w:ascii="Times New Roman" w:hAnsi="Times New Roman"/>
          <w:b/>
          <w:sz w:val="24"/>
          <w:szCs w:val="24"/>
        </w:rPr>
      </w:pPr>
    </w:p>
    <w:p w:rsidR="00EA32E2" w:rsidRDefault="00EA32E2" w:rsidP="00EA32E2">
      <w:pPr>
        <w:pStyle w:val="11"/>
        <w:spacing w:line="240" w:lineRule="atLeast"/>
        <w:jc w:val="left"/>
        <w:rPr>
          <w:b w:val="0"/>
          <w:sz w:val="28"/>
          <w:szCs w:val="28"/>
        </w:rPr>
      </w:pPr>
      <w:r>
        <w:rPr>
          <w:b w:val="0"/>
          <w:sz w:val="28"/>
          <w:szCs w:val="28"/>
          <w:lang w:val="ru-RU"/>
        </w:rPr>
        <w:t xml:space="preserve">                </w:t>
      </w:r>
      <w:r>
        <w:rPr>
          <w:b w:val="0"/>
          <w:sz w:val="28"/>
          <w:szCs w:val="28"/>
        </w:rPr>
        <w:t xml:space="preserve">                 </w:t>
      </w:r>
    </w:p>
    <w:p w:rsidR="00EA32E2" w:rsidRPr="00EA32E2" w:rsidRDefault="00EA32E2" w:rsidP="00EA32E2">
      <w:pPr>
        <w:pStyle w:val="11"/>
        <w:spacing w:line="240" w:lineRule="atLeast"/>
        <w:jc w:val="left"/>
        <w:rPr>
          <w:b w:val="0"/>
          <w:sz w:val="28"/>
          <w:szCs w:val="28"/>
        </w:rPr>
      </w:pPr>
    </w:p>
    <w:p w:rsidR="00EA32E2" w:rsidRDefault="00EA32E2" w:rsidP="00EA32E2">
      <w:pPr>
        <w:jc w:val="center"/>
        <w:rPr>
          <w:rFonts w:ascii="Times New Roman" w:hAnsi="Times New Roman"/>
          <w:b/>
          <w:sz w:val="24"/>
          <w:szCs w:val="24"/>
        </w:rPr>
      </w:pPr>
      <w:r>
        <w:rPr>
          <w:rFonts w:ascii="Times New Roman" w:hAnsi="Times New Roman"/>
          <w:b/>
          <w:sz w:val="24"/>
          <w:szCs w:val="24"/>
        </w:rPr>
        <w:t>ЛЮБОТИНСЬКА МІСЬКА РАДА                                                                                   ХАРКІВСЬКА ОБЛАСТЬ                                                                                                             СЕСІЯ ___ СКЛИКАННЯ</w:t>
      </w:r>
    </w:p>
    <w:p w:rsidR="00EA32E2" w:rsidRDefault="00EA32E2" w:rsidP="00EA32E2">
      <w:pPr>
        <w:jc w:val="center"/>
        <w:rPr>
          <w:rFonts w:ascii="Times New Roman" w:hAnsi="Times New Roman"/>
          <w:b/>
          <w:sz w:val="24"/>
          <w:szCs w:val="24"/>
        </w:rPr>
      </w:pPr>
    </w:p>
    <w:p w:rsidR="00EA32E2" w:rsidRDefault="00EA32E2" w:rsidP="00EA32E2">
      <w:pPr>
        <w:jc w:val="center"/>
        <w:rPr>
          <w:rFonts w:ascii="Times New Roman" w:hAnsi="Times New Roman"/>
          <w:b/>
          <w:sz w:val="24"/>
          <w:szCs w:val="24"/>
        </w:rPr>
      </w:pPr>
      <w:proofErr w:type="gramStart"/>
      <w:r>
        <w:rPr>
          <w:rFonts w:ascii="Times New Roman" w:hAnsi="Times New Roman"/>
          <w:b/>
          <w:sz w:val="24"/>
          <w:szCs w:val="24"/>
        </w:rPr>
        <w:t>Р</w:t>
      </w:r>
      <w:proofErr w:type="gramEnd"/>
      <w:r>
        <w:rPr>
          <w:rFonts w:ascii="Times New Roman" w:hAnsi="Times New Roman"/>
          <w:b/>
          <w:sz w:val="24"/>
          <w:szCs w:val="24"/>
        </w:rPr>
        <w:t>ІШЕННЯ</w:t>
      </w:r>
    </w:p>
    <w:tbl>
      <w:tblPr>
        <w:tblpPr w:leftFromText="180" w:rightFromText="180" w:vertAnchor="text" w:tblpY="1"/>
        <w:tblOverlap w:val="never"/>
        <w:tblW w:w="0" w:type="auto"/>
        <w:tblLook w:val="04A0"/>
      </w:tblPr>
      <w:tblGrid>
        <w:gridCol w:w="3114"/>
        <w:gridCol w:w="2906"/>
        <w:gridCol w:w="3043"/>
      </w:tblGrid>
      <w:tr w:rsidR="00EA32E2" w:rsidTr="00EA32E2">
        <w:trPr>
          <w:trHeight w:val="791"/>
        </w:trPr>
        <w:tc>
          <w:tcPr>
            <w:tcW w:w="3114" w:type="dxa"/>
            <w:hideMark/>
          </w:tcPr>
          <w:p w:rsidR="00EA32E2" w:rsidRDefault="00EA32E2">
            <w:pPr>
              <w:suppressAutoHyphens/>
              <w:rPr>
                <w:rFonts w:ascii="Times New Roman" w:hAnsi="Times New Roman"/>
                <w:b/>
                <w:sz w:val="24"/>
                <w:szCs w:val="24"/>
                <w:lang w:val="uk-UA" w:eastAsia="ar-SA"/>
              </w:rPr>
            </w:pPr>
            <w:r>
              <w:rPr>
                <w:rFonts w:ascii="Times New Roman" w:hAnsi="Times New Roman"/>
                <w:b/>
                <w:sz w:val="24"/>
                <w:szCs w:val="24"/>
              </w:rPr>
              <w:t>__________________</w:t>
            </w:r>
          </w:p>
        </w:tc>
        <w:tc>
          <w:tcPr>
            <w:tcW w:w="2906" w:type="dxa"/>
          </w:tcPr>
          <w:p w:rsidR="00EA32E2" w:rsidRDefault="00EA32E2">
            <w:pPr>
              <w:suppressAutoHyphens/>
              <w:jc w:val="center"/>
              <w:rPr>
                <w:rFonts w:ascii="Times New Roman" w:hAnsi="Times New Roman"/>
                <w:b/>
                <w:sz w:val="24"/>
                <w:szCs w:val="24"/>
                <w:lang w:val="uk-UA" w:eastAsia="ar-SA"/>
              </w:rPr>
            </w:pPr>
          </w:p>
        </w:tc>
        <w:tc>
          <w:tcPr>
            <w:tcW w:w="3043" w:type="dxa"/>
            <w:hideMark/>
          </w:tcPr>
          <w:p w:rsidR="00EA32E2" w:rsidRDefault="00EA32E2">
            <w:pPr>
              <w:rPr>
                <w:rFonts w:ascii="Times New Roman" w:eastAsia="Times New Roman" w:hAnsi="Times New Roman" w:cs="Times New Roman"/>
                <w:b/>
                <w:sz w:val="24"/>
                <w:szCs w:val="24"/>
                <w:lang w:val="uk-UA" w:eastAsia="ar-SA"/>
              </w:rPr>
            </w:pPr>
            <w:r>
              <w:rPr>
                <w:rFonts w:ascii="Times New Roman" w:hAnsi="Times New Roman"/>
                <w:sz w:val="24"/>
                <w:szCs w:val="24"/>
              </w:rPr>
              <w:t xml:space="preserve">    № _</w:t>
            </w:r>
            <w:r>
              <w:rPr>
                <w:rFonts w:ascii="Times New Roman" w:hAnsi="Times New Roman"/>
                <w:b/>
                <w:sz w:val="24"/>
                <w:szCs w:val="24"/>
              </w:rPr>
              <w:t xml:space="preserve">__________________  </w:t>
            </w:r>
          </w:p>
          <w:p w:rsidR="00EA32E2" w:rsidRDefault="00EA32E2">
            <w:pPr>
              <w:widowControl w:val="0"/>
              <w:tabs>
                <w:tab w:val="center" w:pos="4947"/>
                <w:tab w:val="left" w:pos="7428"/>
              </w:tabs>
              <w:suppressAutoHyphens/>
              <w:autoSpaceDE w:val="0"/>
              <w:rPr>
                <w:rFonts w:ascii="Times New Roman" w:hAnsi="Times New Roman"/>
                <w:b/>
                <w:sz w:val="24"/>
                <w:szCs w:val="24"/>
                <w:lang w:val="uk-UA" w:eastAsia="ar-SA"/>
              </w:rPr>
            </w:pPr>
            <w:r>
              <w:rPr>
                <w:rFonts w:ascii="Times New Roman" w:hAnsi="Times New Roman"/>
                <w:b/>
                <w:sz w:val="24"/>
                <w:szCs w:val="24"/>
              </w:rPr>
              <w:t xml:space="preserve">                                  </w:t>
            </w:r>
            <w:proofErr w:type="spellStart"/>
            <w:r>
              <w:rPr>
                <w:rFonts w:ascii="Times New Roman" w:hAnsi="Times New Roman"/>
                <w:b/>
                <w:sz w:val="24"/>
                <w:szCs w:val="24"/>
              </w:rPr>
              <w:t>проєкт</w:t>
            </w:r>
            <w:proofErr w:type="spellEnd"/>
          </w:p>
        </w:tc>
      </w:tr>
    </w:tbl>
    <w:p w:rsidR="00EA32E2" w:rsidRPr="00EA32E2" w:rsidRDefault="00EA32E2" w:rsidP="00EA32E2">
      <w:pPr>
        <w:ind w:right="4816"/>
        <w:jc w:val="both"/>
        <w:rPr>
          <w:rFonts w:ascii="Times New Roman" w:hAnsi="Times New Roman"/>
          <w:b/>
          <w:sz w:val="24"/>
          <w:szCs w:val="24"/>
          <w:lang w:val="uk-UA"/>
        </w:rPr>
      </w:pPr>
      <w:r>
        <w:rPr>
          <w:rFonts w:ascii="Times New Roman" w:hAnsi="Times New Roman"/>
          <w:b/>
          <w:sz w:val="24"/>
          <w:szCs w:val="24"/>
        </w:rPr>
        <w:t xml:space="preserve">Про </w:t>
      </w:r>
      <w:proofErr w:type="spellStart"/>
      <w:r>
        <w:rPr>
          <w:rFonts w:ascii="Times New Roman" w:hAnsi="Times New Roman"/>
          <w:b/>
          <w:sz w:val="24"/>
          <w:szCs w:val="24"/>
        </w:rPr>
        <w:t>встановлення</w:t>
      </w:r>
      <w:proofErr w:type="spellEnd"/>
      <w:r>
        <w:rPr>
          <w:rFonts w:ascii="Times New Roman" w:hAnsi="Times New Roman"/>
          <w:b/>
          <w:sz w:val="24"/>
          <w:szCs w:val="24"/>
        </w:rPr>
        <w:t xml:space="preserve"> ставок та </w:t>
      </w:r>
      <w:proofErr w:type="spellStart"/>
      <w:proofErr w:type="gramStart"/>
      <w:r>
        <w:rPr>
          <w:rFonts w:ascii="Times New Roman" w:hAnsi="Times New Roman"/>
          <w:b/>
          <w:sz w:val="24"/>
          <w:szCs w:val="24"/>
        </w:rPr>
        <w:t>п</w:t>
      </w:r>
      <w:proofErr w:type="gramEnd"/>
      <w:r>
        <w:rPr>
          <w:rFonts w:ascii="Times New Roman" w:hAnsi="Times New Roman"/>
          <w:b/>
          <w:sz w:val="24"/>
          <w:szCs w:val="24"/>
        </w:rPr>
        <w:t>ільг</w:t>
      </w:r>
      <w:proofErr w:type="spellEnd"/>
      <w:r>
        <w:rPr>
          <w:rFonts w:ascii="Times New Roman" w:hAnsi="Times New Roman"/>
          <w:b/>
          <w:sz w:val="24"/>
          <w:szCs w:val="24"/>
        </w:rPr>
        <w:t xml:space="preserve"> </w:t>
      </w:r>
      <w:proofErr w:type="spellStart"/>
      <w:r>
        <w:rPr>
          <w:rFonts w:ascii="Times New Roman" w:hAnsi="Times New Roman"/>
          <w:b/>
          <w:sz w:val="24"/>
          <w:szCs w:val="24"/>
        </w:rPr>
        <w:t>із</w:t>
      </w:r>
      <w:proofErr w:type="spellEnd"/>
      <w:r>
        <w:rPr>
          <w:rFonts w:ascii="Times New Roman" w:hAnsi="Times New Roman"/>
          <w:b/>
          <w:sz w:val="24"/>
          <w:szCs w:val="24"/>
        </w:rPr>
        <w:t xml:space="preserve"> </w:t>
      </w:r>
      <w:proofErr w:type="spellStart"/>
      <w:r>
        <w:rPr>
          <w:rFonts w:ascii="Times New Roman" w:hAnsi="Times New Roman"/>
          <w:b/>
          <w:sz w:val="24"/>
          <w:szCs w:val="24"/>
        </w:rPr>
        <w:t>сплати</w:t>
      </w:r>
      <w:proofErr w:type="spellEnd"/>
      <w:r>
        <w:rPr>
          <w:rFonts w:ascii="Times New Roman" w:hAnsi="Times New Roman"/>
          <w:b/>
          <w:sz w:val="24"/>
          <w:szCs w:val="24"/>
        </w:rPr>
        <w:t xml:space="preserve"> земельного </w:t>
      </w:r>
      <w:proofErr w:type="spellStart"/>
      <w:r>
        <w:rPr>
          <w:rFonts w:ascii="Times New Roman" w:hAnsi="Times New Roman"/>
          <w:b/>
          <w:sz w:val="24"/>
          <w:szCs w:val="24"/>
        </w:rPr>
        <w:t>податку</w:t>
      </w:r>
      <w:proofErr w:type="spellEnd"/>
      <w:r>
        <w:rPr>
          <w:rFonts w:ascii="Times New Roman" w:hAnsi="Times New Roman"/>
          <w:b/>
          <w:sz w:val="24"/>
          <w:szCs w:val="24"/>
        </w:rPr>
        <w:t xml:space="preserve"> </w:t>
      </w:r>
    </w:p>
    <w:p w:rsidR="00EA32E2" w:rsidRDefault="00EA32E2" w:rsidP="00EA32E2">
      <w:pPr>
        <w:pStyle w:val="ParagraphStyle"/>
        <w:ind w:firstLine="540"/>
        <w:jc w:val="both"/>
        <w:rPr>
          <w:rFonts w:ascii="Times New Roman" w:hAnsi="Times New Roman"/>
          <w:lang w:val="uk-UA"/>
        </w:rPr>
      </w:pPr>
      <w:r>
        <w:rPr>
          <w:rFonts w:ascii="Times New Roman" w:hAnsi="Times New Roman"/>
          <w:lang w:val="uk-UA"/>
        </w:rPr>
        <w:t xml:space="preserve"> Розглянувши службову записку начальника відділу земельних відносин, відповідно до постанови Кабінету Міністрів України від 24.05.2017р. № 483 «Про затвердження форм типових рішень про встановлення ставок та пільг із сплати земельного податку та податку на нерухоме майно, відмінне від земельної ділянки», ст. 284.1 Податкового кодексу України, керуючись ст. 26 Закону України «Про місцеве самоврядування в Україні», </w:t>
      </w:r>
      <w:proofErr w:type="spellStart"/>
      <w:r>
        <w:rPr>
          <w:rFonts w:ascii="Times New Roman" w:hAnsi="Times New Roman"/>
          <w:lang w:val="uk-UA"/>
        </w:rPr>
        <w:t>Люботинська</w:t>
      </w:r>
      <w:proofErr w:type="spellEnd"/>
      <w:r>
        <w:rPr>
          <w:rFonts w:ascii="Times New Roman" w:hAnsi="Times New Roman"/>
          <w:lang w:val="uk-UA"/>
        </w:rPr>
        <w:t xml:space="preserve"> міська рада</w:t>
      </w:r>
    </w:p>
    <w:p w:rsidR="00EA32E2" w:rsidRDefault="00EA32E2" w:rsidP="00EA32E2">
      <w:pPr>
        <w:ind w:firstLine="540"/>
        <w:jc w:val="center"/>
        <w:rPr>
          <w:rFonts w:ascii="Times New Roman" w:hAnsi="Times New Roman"/>
          <w:b/>
          <w:lang w:val="uk-UA"/>
        </w:rPr>
      </w:pPr>
    </w:p>
    <w:p w:rsidR="00EA32E2" w:rsidRPr="007B4221" w:rsidRDefault="00EA32E2" w:rsidP="007B4221">
      <w:pPr>
        <w:ind w:firstLine="540"/>
        <w:jc w:val="center"/>
        <w:rPr>
          <w:rFonts w:ascii="Times New Roman" w:hAnsi="Times New Roman"/>
          <w:b/>
          <w:lang w:val="uk-UA"/>
        </w:rPr>
      </w:pPr>
      <w:r w:rsidRPr="007B4221">
        <w:rPr>
          <w:rFonts w:ascii="Times New Roman" w:hAnsi="Times New Roman"/>
          <w:b/>
          <w:lang w:val="uk-UA"/>
        </w:rPr>
        <w:t>В И Р І Ш И Л А :</w:t>
      </w:r>
      <w:r w:rsidRPr="007B4221">
        <w:rPr>
          <w:rFonts w:ascii="Times New Roman" w:hAnsi="Times New Roman"/>
          <w:b/>
          <w:sz w:val="24"/>
          <w:szCs w:val="24"/>
          <w:lang w:val="uk-UA"/>
        </w:rPr>
        <w:tab/>
      </w:r>
    </w:p>
    <w:p w:rsidR="00EA32E2" w:rsidRPr="00EA32E2" w:rsidRDefault="00EA32E2" w:rsidP="00EA32E2">
      <w:pPr>
        <w:spacing w:line="240" w:lineRule="atLeast"/>
        <w:jc w:val="both"/>
        <w:rPr>
          <w:rFonts w:ascii="Times New Roman" w:hAnsi="Times New Roman"/>
          <w:sz w:val="24"/>
          <w:szCs w:val="24"/>
          <w:lang w:val="uk-UA"/>
        </w:rPr>
      </w:pPr>
      <w:r w:rsidRPr="007B4221">
        <w:rPr>
          <w:rFonts w:ascii="Times New Roman" w:hAnsi="Times New Roman"/>
          <w:sz w:val="24"/>
          <w:szCs w:val="24"/>
          <w:lang w:val="uk-UA"/>
        </w:rPr>
        <w:t xml:space="preserve">1.  Установити на території </w:t>
      </w:r>
      <w:proofErr w:type="spellStart"/>
      <w:r w:rsidRPr="007B4221">
        <w:rPr>
          <w:rFonts w:ascii="Times New Roman" w:hAnsi="Times New Roman"/>
          <w:sz w:val="24"/>
          <w:szCs w:val="24"/>
          <w:lang w:val="uk-UA"/>
        </w:rPr>
        <w:t>Люботинської</w:t>
      </w:r>
      <w:proofErr w:type="spellEnd"/>
      <w:r w:rsidRPr="007B4221">
        <w:rPr>
          <w:rFonts w:ascii="Times New Roman" w:hAnsi="Times New Roman"/>
          <w:sz w:val="24"/>
          <w:szCs w:val="24"/>
          <w:lang w:val="uk-UA"/>
        </w:rPr>
        <w:t xml:space="preserve"> міської територіальної громади:</w:t>
      </w:r>
      <w:r>
        <w:rPr>
          <w:rFonts w:ascii="Times New Roman" w:hAnsi="Times New Roman"/>
          <w:sz w:val="24"/>
          <w:szCs w:val="24"/>
          <w:lang w:val="uk-UA"/>
        </w:rPr>
        <w:t xml:space="preserve">                                              </w:t>
      </w:r>
      <w:r w:rsidRPr="00EA32E2">
        <w:rPr>
          <w:rFonts w:ascii="Times New Roman" w:hAnsi="Times New Roman"/>
          <w:sz w:val="24"/>
          <w:szCs w:val="24"/>
          <w:lang w:val="uk-UA"/>
        </w:rPr>
        <w:t>1.1. ставки земельного податку згідно з додатком 1;</w:t>
      </w:r>
      <w:r>
        <w:rPr>
          <w:rFonts w:ascii="Times New Roman" w:hAnsi="Times New Roman"/>
          <w:sz w:val="24"/>
          <w:szCs w:val="24"/>
          <w:lang w:val="uk-UA"/>
        </w:rPr>
        <w:t xml:space="preserve">                                                                                    </w:t>
      </w:r>
      <w:r w:rsidRPr="00EA32E2">
        <w:rPr>
          <w:rFonts w:ascii="Times New Roman" w:hAnsi="Times New Roman"/>
          <w:sz w:val="24"/>
          <w:szCs w:val="24"/>
          <w:lang w:val="uk-UA"/>
        </w:rPr>
        <w:t>1.2. пільги для фізичних та юридичних осіб, надані відповідно до пункту 284.1 статті 284 Податкового кодексу України, за переліком згідно з додатком 2;</w:t>
      </w:r>
      <w:r>
        <w:rPr>
          <w:rFonts w:ascii="Times New Roman" w:hAnsi="Times New Roman"/>
          <w:sz w:val="24"/>
          <w:szCs w:val="24"/>
          <w:lang w:val="uk-UA"/>
        </w:rPr>
        <w:t xml:space="preserve">                                                             </w:t>
      </w:r>
      <w:r w:rsidRPr="00EA32E2">
        <w:rPr>
          <w:rFonts w:ascii="Times New Roman" w:hAnsi="Times New Roman"/>
          <w:sz w:val="24"/>
          <w:szCs w:val="24"/>
          <w:lang w:val="uk-UA"/>
        </w:rPr>
        <w:t>1.3. річні розміри земельного податку за земельні ділянки, які перебувають у постійному користуванні суб’єктів господарювання згідно з додатком 3.</w:t>
      </w:r>
      <w:r>
        <w:rPr>
          <w:rFonts w:ascii="Times New Roman" w:hAnsi="Times New Roman"/>
          <w:sz w:val="24"/>
          <w:szCs w:val="24"/>
          <w:lang w:val="uk-UA"/>
        </w:rPr>
        <w:t xml:space="preserve">                                                                          </w:t>
      </w:r>
      <w:r w:rsidRPr="00EA32E2">
        <w:rPr>
          <w:rFonts w:ascii="Times New Roman" w:hAnsi="Times New Roman"/>
          <w:sz w:val="24"/>
          <w:szCs w:val="24"/>
          <w:lang w:val="uk-UA"/>
        </w:rPr>
        <w:t xml:space="preserve">2. Рішення </w:t>
      </w:r>
      <w:proofErr w:type="spellStart"/>
      <w:r w:rsidRPr="00EA32E2">
        <w:rPr>
          <w:rFonts w:ascii="Times New Roman" w:hAnsi="Times New Roman"/>
          <w:sz w:val="24"/>
          <w:szCs w:val="24"/>
          <w:lang w:val="uk-UA"/>
        </w:rPr>
        <w:t>Люботинської</w:t>
      </w:r>
      <w:proofErr w:type="spellEnd"/>
      <w:r w:rsidRPr="00EA32E2">
        <w:rPr>
          <w:rFonts w:ascii="Times New Roman" w:hAnsi="Times New Roman"/>
          <w:sz w:val="24"/>
          <w:szCs w:val="24"/>
          <w:lang w:val="uk-UA"/>
        </w:rPr>
        <w:t xml:space="preserve"> міської ради Харківської області від 02.07.2020 № 247 вважати таким, що втратило чинність.</w:t>
      </w:r>
      <w:r>
        <w:rPr>
          <w:rFonts w:ascii="Times New Roman" w:hAnsi="Times New Roman"/>
          <w:sz w:val="24"/>
          <w:szCs w:val="24"/>
          <w:lang w:val="uk-UA"/>
        </w:rPr>
        <w:t xml:space="preserve">                                                                                                                        </w:t>
      </w:r>
      <w:r w:rsidRPr="00EA32E2">
        <w:rPr>
          <w:rFonts w:ascii="Times New Roman" w:hAnsi="Times New Roman"/>
          <w:sz w:val="24"/>
          <w:szCs w:val="24"/>
        </w:rPr>
        <w:t xml:space="preserve">3. </w:t>
      </w:r>
      <w:proofErr w:type="spellStart"/>
      <w:r w:rsidRPr="00EA32E2">
        <w:rPr>
          <w:rFonts w:ascii="Times New Roman" w:hAnsi="Times New Roman"/>
          <w:color w:val="000000"/>
          <w:sz w:val="24"/>
          <w:szCs w:val="24"/>
        </w:rPr>
        <w:t>Рекомендувати</w:t>
      </w:r>
      <w:proofErr w:type="spellEnd"/>
      <w:r w:rsidRPr="00EA32E2">
        <w:rPr>
          <w:rFonts w:ascii="Times New Roman" w:hAnsi="Times New Roman"/>
          <w:color w:val="000000"/>
          <w:sz w:val="24"/>
          <w:szCs w:val="24"/>
        </w:rPr>
        <w:t xml:space="preserve"> </w:t>
      </w:r>
      <w:r w:rsidRPr="00EA32E2">
        <w:rPr>
          <w:rFonts w:ascii="Times New Roman" w:hAnsi="Times New Roman" w:cs="Times New Roman"/>
          <w:bCs/>
          <w:color w:val="000000"/>
          <w:sz w:val="24"/>
          <w:szCs w:val="24"/>
        </w:rPr>
        <w:t xml:space="preserve">ЦОП </w:t>
      </w:r>
      <w:proofErr w:type="spellStart"/>
      <w:r w:rsidRPr="00EA32E2">
        <w:rPr>
          <w:rFonts w:ascii="Times New Roman" w:hAnsi="Times New Roman" w:cs="Times New Roman"/>
          <w:bCs/>
          <w:color w:val="000000"/>
          <w:sz w:val="24"/>
          <w:szCs w:val="24"/>
        </w:rPr>
        <w:t>Люботинської</w:t>
      </w:r>
      <w:proofErr w:type="spellEnd"/>
      <w:r w:rsidRPr="00EA32E2">
        <w:rPr>
          <w:rFonts w:ascii="Times New Roman" w:hAnsi="Times New Roman" w:cs="Times New Roman"/>
          <w:bCs/>
          <w:color w:val="000000"/>
          <w:sz w:val="24"/>
          <w:szCs w:val="24"/>
        </w:rPr>
        <w:t xml:space="preserve"> ДПІ </w:t>
      </w:r>
      <w:proofErr w:type="spellStart"/>
      <w:r w:rsidRPr="00EA32E2">
        <w:rPr>
          <w:rFonts w:ascii="Times New Roman" w:hAnsi="Times New Roman" w:cs="Times New Roman"/>
          <w:bCs/>
          <w:color w:val="000000"/>
          <w:sz w:val="24"/>
          <w:szCs w:val="24"/>
        </w:rPr>
        <w:t>Харківського</w:t>
      </w:r>
      <w:proofErr w:type="spellEnd"/>
      <w:r w:rsidRPr="00EA32E2">
        <w:rPr>
          <w:rFonts w:ascii="Times New Roman" w:hAnsi="Times New Roman" w:cs="Times New Roman"/>
          <w:bCs/>
          <w:color w:val="000000"/>
          <w:sz w:val="24"/>
          <w:szCs w:val="24"/>
        </w:rPr>
        <w:t xml:space="preserve"> </w:t>
      </w:r>
      <w:proofErr w:type="spellStart"/>
      <w:r w:rsidRPr="00EA32E2">
        <w:rPr>
          <w:rFonts w:ascii="Times New Roman" w:hAnsi="Times New Roman" w:cs="Times New Roman"/>
          <w:bCs/>
          <w:color w:val="000000"/>
          <w:sz w:val="24"/>
          <w:szCs w:val="24"/>
        </w:rPr>
        <w:t>управління</w:t>
      </w:r>
      <w:proofErr w:type="spellEnd"/>
      <w:r w:rsidRPr="00EA32E2">
        <w:rPr>
          <w:rFonts w:ascii="Times New Roman" w:hAnsi="Times New Roman" w:cs="Times New Roman"/>
          <w:bCs/>
          <w:color w:val="000000"/>
          <w:sz w:val="24"/>
          <w:szCs w:val="24"/>
        </w:rPr>
        <w:t xml:space="preserve"> ГУ ДПС у Харківській області</w:t>
      </w:r>
      <w:r w:rsidRPr="00EA32E2">
        <w:rPr>
          <w:rFonts w:ascii="Times New Roman" w:hAnsi="Times New Roman" w:cs="Times New Roman"/>
          <w:bCs/>
          <w:color w:val="333333"/>
          <w:sz w:val="24"/>
          <w:szCs w:val="24"/>
        </w:rPr>
        <w:t xml:space="preserve"> </w:t>
      </w:r>
      <w:r w:rsidRPr="00EA32E2">
        <w:rPr>
          <w:rFonts w:ascii="Times New Roman" w:hAnsi="Times New Roman"/>
          <w:sz w:val="24"/>
          <w:szCs w:val="24"/>
        </w:rPr>
        <w:t xml:space="preserve">при здійсненні контролю за повнотою надходжень плати за землю керуватись даним </w:t>
      </w:r>
      <w:proofErr w:type="gramStart"/>
      <w:r w:rsidRPr="00EA32E2">
        <w:rPr>
          <w:rFonts w:ascii="Times New Roman" w:hAnsi="Times New Roman"/>
          <w:sz w:val="24"/>
          <w:szCs w:val="24"/>
        </w:rPr>
        <w:t>р</w:t>
      </w:r>
      <w:proofErr w:type="gramEnd"/>
      <w:r w:rsidRPr="00EA32E2">
        <w:rPr>
          <w:rFonts w:ascii="Times New Roman" w:hAnsi="Times New Roman"/>
          <w:sz w:val="24"/>
          <w:szCs w:val="24"/>
        </w:rPr>
        <w:t>ішенням.</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A32E2">
        <w:rPr>
          <w:rFonts w:ascii="Times New Roman" w:hAnsi="Times New Roman"/>
          <w:sz w:val="24"/>
          <w:szCs w:val="24"/>
        </w:rPr>
        <w:t xml:space="preserve"> </w:t>
      </w:r>
      <w:r>
        <w:rPr>
          <w:rFonts w:ascii="Times New Roman" w:hAnsi="Times New Roman"/>
          <w:sz w:val="24"/>
          <w:szCs w:val="24"/>
          <w:lang w:val="uk-UA"/>
        </w:rPr>
        <w:t xml:space="preserve">                                                                              </w:t>
      </w:r>
      <w:r w:rsidRPr="00EA32E2">
        <w:rPr>
          <w:rFonts w:ascii="Times New Roman" w:hAnsi="Times New Roman"/>
          <w:sz w:val="24"/>
          <w:szCs w:val="24"/>
        </w:rPr>
        <w:t xml:space="preserve"> 4. </w:t>
      </w:r>
      <w:proofErr w:type="gramStart"/>
      <w:r w:rsidRPr="00EA32E2">
        <w:rPr>
          <w:rFonts w:ascii="Times New Roman" w:hAnsi="Times New Roman"/>
          <w:sz w:val="24"/>
          <w:szCs w:val="24"/>
        </w:rPr>
        <w:t>Р</w:t>
      </w:r>
      <w:proofErr w:type="gramEnd"/>
      <w:r w:rsidRPr="00EA32E2">
        <w:rPr>
          <w:rFonts w:ascii="Times New Roman" w:hAnsi="Times New Roman"/>
          <w:sz w:val="24"/>
          <w:szCs w:val="24"/>
        </w:rPr>
        <w:t>ішення набирає чинності з 01.01.2022 року.</w:t>
      </w:r>
      <w:r w:rsidRPr="00EA32E2">
        <w:rPr>
          <w:rFonts w:ascii="Times New Roman" w:hAnsi="Times New Roman"/>
          <w:sz w:val="24"/>
          <w:szCs w:val="24"/>
        </w:rPr>
        <w:tab/>
      </w:r>
      <w:r w:rsidRPr="00EA32E2">
        <w:rPr>
          <w:rFonts w:ascii="Times New Roman" w:hAnsi="Times New Roman"/>
          <w:sz w:val="24"/>
          <w:szCs w:val="24"/>
        </w:rPr>
        <w:tab/>
      </w:r>
      <w:r w:rsidRPr="00EA32E2">
        <w:rPr>
          <w:rFonts w:ascii="Times New Roman" w:hAnsi="Times New Roman"/>
          <w:sz w:val="24"/>
          <w:szCs w:val="24"/>
        </w:rPr>
        <w:tab/>
      </w:r>
      <w:r w:rsidRPr="00EA32E2">
        <w:rPr>
          <w:rFonts w:ascii="Times New Roman" w:hAnsi="Times New Roman"/>
          <w:sz w:val="24"/>
          <w:szCs w:val="24"/>
        </w:rPr>
        <w:tab/>
      </w:r>
      <w:r w:rsidRPr="00EA32E2">
        <w:rPr>
          <w:rFonts w:ascii="Times New Roman" w:hAnsi="Times New Roman"/>
          <w:sz w:val="24"/>
          <w:szCs w:val="24"/>
        </w:rPr>
        <w:tab/>
      </w:r>
      <w:r w:rsidRPr="00EA32E2">
        <w:rPr>
          <w:rFonts w:ascii="Times New Roman" w:hAnsi="Times New Roman"/>
          <w:sz w:val="24"/>
          <w:szCs w:val="24"/>
        </w:rPr>
        <w:tab/>
      </w:r>
      <w:r w:rsidRPr="00EA32E2">
        <w:rPr>
          <w:rFonts w:ascii="Times New Roman" w:hAnsi="Times New Roman"/>
          <w:sz w:val="24"/>
          <w:szCs w:val="24"/>
        </w:rPr>
        <w:tab/>
        <w:t xml:space="preserve">                  5. Контроль за виконанням </w:t>
      </w:r>
      <w:proofErr w:type="gramStart"/>
      <w:r w:rsidRPr="00EA32E2">
        <w:rPr>
          <w:rFonts w:ascii="Times New Roman" w:hAnsi="Times New Roman"/>
          <w:sz w:val="24"/>
          <w:szCs w:val="24"/>
        </w:rPr>
        <w:t>р</w:t>
      </w:r>
      <w:proofErr w:type="gramEnd"/>
      <w:r w:rsidRPr="00EA32E2">
        <w:rPr>
          <w:rFonts w:ascii="Times New Roman" w:hAnsi="Times New Roman"/>
          <w:sz w:val="24"/>
          <w:szCs w:val="24"/>
        </w:rPr>
        <w:t>ішення покласти на постійну депутатську комісію з питань планування, фінансів, бюджету, соціально-економічного розвитку та розвитку підприємництва.</w:t>
      </w:r>
    </w:p>
    <w:p w:rsidR="00EA32E2" w:rsidRPr="00EA32E2" w:rsidRDefault="00EA32E2" w:rsidP="00EA32E2">
      <w:pPr>
        <w:ind w:firstLine="540"/>
        <w:jc w:val="center"/>
        <w:rPr>
          <w:rFonts w:ascii="Times New Roman" w:hAnsi="Times New Roman" w:cs="Times New Roman"/>
          <w:sz w:val="24"/>
          <w:szCs w:val="24"/>
          <w:lang w:val="uk-UA"/>
        </w:rPr>
      </w:pPr>
    </w:p>
    <w:p w:rsidR="00EA32E2" w:rsidRDefault="00EA32E2" w:rsidP="00EA32E2">
      <w:pPr>
        <w:rPr>
          <w:rFonts w:ascii="Times New Roman" w:hAnsi="Times New Roman"/>
          <w:sz w:val="24"/>
          <w:szCs w:val="24"/>
        </w:rPr>
      </w:pPr>
      <w:r w:rsidRPr="00EA32E2">
        <w:rPr>
          <w:rFonts w:ascii="Times New Roman" w:hAnsi="Times New Roman"/>
          <w:b/>
          <w:sz w:val="24"/>
          <w:szCs w:val="24"/>
          <w:lang w:val="uk-UA"/>
        </w:rPr>
        <w:t xml:space="preserve">    </w:t>
      </w:r>
      <w:proofErr w:type="spellStart"/>
      <w:r>
        <w:rPr>
          <w:rFonts w:ascii="Times New Roman" w:hAnsi="Times New Roman"/>
          <w:b/>
          <w:sz w:val="24"/>
          <w:szCs w:val="24"/>
        </w:rPr>
        <w:t>Міський</w:t>
      </w:r>
      <w:proofErr w:type="spellEnd"/>
      <w:r>
        <w:rPr>
          <w:rFonts w:ascii="Times New Roman" w:hAnsi="Times New Roman"/>
          <w:b/>
          <w:sz w:val="24"/>
          <w:szCs w:val="24"/>
        </w:rPr>
        <w:t xml:space="preserve">  голова                                                                                      </w:t>
      </w:r>
      <w:proofErr w:type="spellStart"/>
      <w:r>
        <w:rPr>
          <w:rFonts w:ascii="Times New Roman" w:hAnsi="Times New Roman"/>
          <w:b/>
          <w:sz w:val="24"/>
          <w:szCs w:val="24"/>
        </w:rPr>
        <w:t>Леонід</w:t>
      </w:r>
      <w:proofErr w:type="spellEnd"/>
      <w:r>
        <w:rPr>
          <w:rFonts w:ascii="Times New Roman" w:hAnsi="Times New Roman"/>
          <w:b/>
          <w:sz w:val="24"/>
          <w:szCs w:val="24"/>
        </w:rPr>
        <w:t xml:space="preserve"> ЛАЗУРЕНКО</w:t>
      </w:r>
    </w:p>
    <w:p w:rsidR="00814260" w:rsidRPr="00EA32E2" w:rsidRDefault="00EA32E2" w:rsidP="00EA32E2">
      <w:pPr>
        <w:ind w:firstLine="540"/>
        <w:jc w:val="center"/>
        <w:rPr>
          <w:rFonts w:ascii="Times New Roman CYR" w:hAnsi="Times New Roman CYR"/>
          <w:sz w:val="28"/>
          <w:szCs w:val="20"/>
          <w:lang w:val="uk-UA"/>
        </w:rPr>
      </w:pPr>
      <w:r>
        <w:rPr>
          <w:bCs/>
          <w:color w:val="000000"/>
        </w:rPr>
        <w:t xml:space="preserve">                   </w:t>
      </w:r>
      <w:r>
        <w:rPr>
          <w:rFonts w:ascii="Times New Roman" w:hAnsi="Times New Roman"/>
          <w:b/>
          <w:szCs w:val="28"/>
        </w:rPr>
        <w:t xml:space="preserve">                                   </w:t>
      </w:r>
    </w:p>
    <w:sectPr w:rsidR="00814260" w:rsidRPr="00EA32E2" w:rsidSect="00EA32E2">
      <w:pgSz w:w="11906" w:h="16838"/>
      <w:pgMar w:top="0"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A32E2"/>
    <w:rsid w:val="007B4221"/>
    <w:rsid w:val="00814260"/>
    <w:rsid w:val="008C71F0"/>
    <w:rsid w:val="00EA32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1F0"/>
  </w:style>
  <w:style w:type="paragraph" w:styleId="1">
    <w:name w:val="heading 1"/>
    <w:basedOn w:val="a"/>
    <w:next w:val="a"/>
    <w:link w:val="10"/>
    <w:qFormat/>
    <w:rsid w:val="00EA32E2"/>
    <w:pPr>
      <w:keepNext/>
      <w:spacing w:before="240" w:after="60" w:line="240" w:lineRule="auto"/>
      <w:outlineLvl w:val="0"/>
    </w:pPr>
    <w:rPr>
      <w:rFonts w:ascii="Arial" w:eastAsia="Times New Roman" w:hAnsi="Arial" w:cs="Arial"/>
      <w:b/>
      <w:bCs/>
      <w:kern w:val="32"/>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32E2"/>
    <w:rPr>
      <w:rFonts w:ascii="Arial" w:eastAsia="Times New Roman" w:hAnsi="Arial" w:cs="Arial"/>
      <w:b/>
      <w:bCs/>
      <w:kern w:val="32"/>
      <w:sz w:val="32"/>
      <w:szCs w:val="32"/>
      <w:lang w:val="uk-UA"/>
    </w:rPr>
  </w:style>
  <w:style w:type="paragraph" w:customStyle="1" w:styleId="ParagraphStyle">
    <w:name w:val="Paragraph Style"/>
    <w:rsid w:val="00EA32E2"/>
    <w:pPr>
      <w:suppressAutoHyphens/>
      <w:autoSpaceDE w:val="0"/>
      <w:spacing w:after="0" w:line="240" w:lineRule="auto"/>
    </w:pPr>
    <w:rPr>
      <w:rFonts w:ascii="Courier New" w:eastAsia="Times New Roman" w:hAnsi="Courier New" w:cs="Times New Roman"/>
      <w:sz w:val="24"/>
      <w:szCs w:val="24"/>
      <w:lang w:eastAsia="ar-SA"/>
    </w:rPr>
  </w:style>
  <w:style w:type="paragraph" w:customStyle="1" w:styleId="11">
    <w:name w:val="Название объекта1"/>
    <w:basedOn w:val="a"/>
    <w:rsid w:val="00EA32E2"/>
    <w:pPr>
      <w:suppressAutoHyphens/>
      <w:spacing w:after="0" w:line="240" w:lineRule="auto"/>
      <w:jc w:val="center"/>
    </w:pPr>
    <w:rPr>
      <w:rFonts w:ascii="Times New Roman" w:eastAsia="Times New Roman" w:hAnsi="Times New Roman" w:cs="Times New Roman"/>
      <w:b/>
      <w:sz w:val="24"/>
      <w:szCs w:val="20"/>
      <w:lang w:val="uk-UA" w:eastAsia="ar-SA"/>
    </w:rPr>
  </w:style>
</w:styles>
</file>

<file path=word/webSettings.xml><?xml version="1.0" encoding="utf-8"?>
<w:webSettings xmlns:r="http://schemas.openxmlformats.org/officeDocument/2006/relationships" xmlns:w="http://schemas.openxmlformats.org/wordprocessingml/2006/main">
  <w:divs>
    <w:div w:id="183510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FBC3E-0883-4525-92DC-CD92FB1EF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MAGDENKO</dc:creator>
  <cp:keywords/>
  <dc:description/>
  <cp:lastModifiedBy>MAGDENKO</cp:lastModifiedBy>
  <cp:revision>5</cp:revision>
  <cp:lastPrinted>2021-05-14T09:01:00Z</cp:lastPrinted>
  <dcterms:created xsi:type="dcterms:W3CDTF">2021-05-14T08:49:00Z</dcterms:created>
  <dcterms:modified xsi:type="dcterms:W3CDTF">2021-05-14T09:01:00Z</dcterms:modified>
</cp:coreProperties>
</file>