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99" w:rsidRPr="00A9166B" w:rsidRDefault="00743899" w:rsidP="000A1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АНАЛІЗ РЕГУЛЯТОРНОГО ВПЛИВУ</w:t>
      </w:r>
    </w:p>
    <w:p w:rsidR="00743899" w:rsidRPr="00A9166B" w:rsidRDefault="00FB2820" w:rsidP="000A1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до проє</w:t>
      </w:r>
      <w:r w:rsidR="00743899"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 xml:space="preserve">кту рішення </w:t>
      </w:r>
      <w:proofErr w:type="spellStart"/>
      <w:r w:rsidR="00743899"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Люботинської</w:t>
      </w:r>
      <w:proofErr w:type="spellEnd"/>
      <w:r w:rsidR="00743899"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 xml:space="preserve"> міської ради "Про встановлення ставок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єдиного податку</w:t>
      </w:r>
      <w:r w:rsidR="00743899"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".</w:t>
      </w: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Визначення проблеми і її причини</w:t>
      </w:r>
    </w:p>
    <w:p w:rsidR="00743899" w:rsidRPr="00A9166B" w:rsidRDefault="00743899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CD7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Законом України „</w:t>
      </w:r>
      <w:r w:rsidR="00464BAF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 місцеве самоврядування в Україні" та Податковим кодексом України визначені повноваження органів місцевого самоврядування щодо встановлення місцевих податків і зборів.</w:t>
      </w:r>
    </w:p>
    <w:p w:rsidR="00743899" w:rsidRPr="00A9166B" w:rsidRDefault="00743899" w:rsidP="000A1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Відповідно до Податкового кодексу України органи місцевого самоврядування зобов'язані до 1</w:t>
      </w:r>
      <w:r w:rsidR="000A150D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5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липня року, що передує бюджетному періоду, в якому планується застосування встановлених місцевих податків та зборів офіційно оприлюднити рішення про їх встановлення.</w:t>
      </w:r>
    </w:p>
    <w:p w:rsidR="00743899" w:rsidRPr="00A9166B" w:rsidRDefault="00FB2820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Проє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кт</w:t>
      </w:r>
      <w:proofErr w:type="spellEnd"/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рішення "</w:t>
      </w:r>
      <w:r w:rsidR="009A707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 xml:space="preserve">Про встановлення ставок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єдиного податку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" розроблено </w:t>
      </w:r>
      <w:r w:rsidRPr="006323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враховуючи розпорядження Кабінету Міністрів України № 725-р від 12.06.2020 р. «Про визначення адміністративних центрів  та затвердження територій територіальних громад Харківської област</w:t>
      </w:r>
      <w:r w:rsidR="0050547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і»</w:t>
      </w:r>
      <w:r w:rsidR="009A707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50547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та 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з метою </w:t>
      </w:r>
      <w:r w:rsidR="00CD7FF5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абезпечення надходжень до бюджету</w:t>
      </w:r>
      <w:r w:rsidRP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міської територіальної громади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зміцнення матеріальної і фінансової бази місцевого самоврядування, сприяння соціально-економічного розвитку</w:t>
      </w:r>
      <w:r w:rsidR="00CD7FF5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міс</w:t>
      </w:r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ької територіальної громади</w:t>
      </w:r>
      <w:r w:rsidR="00743899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Місцеві податки та збори зараховуються в повному обсязі до міського бюджету </w:t>
      </w:r>
      <w:proofErr w:type="spellStart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Люботинської</w:t>
      </w:r>
      <w:proofErr w:type="spellEnd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міської територіальної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та є його </w:t>
      </w:r>
      <w:proofErr w:type="spellStart"/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бюджетоформуючим</w:t>
      </w:r>
      <w:proofErr w:type="spellEnd"/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джерелом, забезпечують збалансованість дохідної частини бюджету та задов</w:t>
      </w:r>
      <w:r w:rsidR="00CD7FF5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олення нагальних потреб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 Виходячи з вищевикладеного, з метою безумовного виконання Податкового кодексу України, недопущення суперечливих ситуацій, забезпечення дохідної частини бюджету , виконання програм с</w:t>
      </w:r>
      <w:r w:rsidR="009A707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оціально-економічного розвитку </w:t>
      </w:r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міської територіальної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міська рада має прийняти рішення " </w:t>
      </w:r>
      <w:r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 xml:space="preserve">Про встановлення ставок  </w:t>
      </w:r>
      <w:r w:rsidR="00FB282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єдиного податку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"</w:t>
      </w:r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743899" w:rsidRPr="00A9166B" w:rsidRDefault="00743899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 </w:t>
      </w:r>
      <w:r w:rsidR="00B82353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ab/>
      </w:r>
      <w:proofErr w:type="spellStart"/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Проє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ктом</w:t>
      </w:r>
      <w:proofErr w:type="spellEnd"/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рішення передбачається затвердження ставок податку </w:t>
      </w:r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єдиного податку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що створить умови для збільшення надходжень до бюджету </w:t>
      </w:r>
      <w:proofErr w:type="spellStart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Люботинської</w:t>
      </w:r>
      <w:proofErr w:type="spellEnd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міської територіальної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CD7FF5" w:rsidRPr="00A9166B" w:rsidRDefault="00CD7FF5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Мета і завдання документа</w:t>
      </w:r>
    </w:p>
    <w:p w:rsidR="00CD7FF5" w:rsidRPr="00A9166B" w:rsidRDefault="00CD7FF5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CD7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Метою запропонованого проекту рішення є дотримання принципів державної регуляторної політики, встановлення ставок </w:t>
      </w:r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єдиного податку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відповідно до вимог Податкового кодексу України.</w:t>
      </w:r>
    </w:p>
    <w:p w:rsidR="00743899" w:rsidRPr="00A9166B" w:rsidRDefault="00743899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uk-UA"/>
        </w:rPr>
        <w:t>Це забезпечується виконанням таких завдань:</w:t>
      </w:r>
    </w:p>
    <w:p w:rsidR="00743899" w:rsidRPr="00A9166B" w:rsidRDefault="00743899" w:rsidP="00CD7F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затвердженням рішення "</w:t>
      </w:r>
      <w:r w:rsidRPr="00A9166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 xml:space="preserve">Про встановлення ставок  </w:t>
      </w:r>
      <w:r w:rsidR="00FB282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єдиного податку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" </w:t>
      </w:r>
    </w:p>
    <w:p w:rsidR="00743899" w:rsidRPr="00A9166B" w:rsidRDefault="00743899" w:rsidP="00CD7F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 оприлюдненням цього рішення в засобах масової інформації;</w:t>
      </w:r>
    </w:p>
    <w:p w:rsidR="00743899" w:rsidRPr="00A9166B" w:rsidRDefault="00743899" w:rsidP="00CD7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встановленням контролю за виконанням цього рішення.</w:t>
      </w:r>
    </w:p>
    <w:p w:rsidR="00743899" w:rsidRPr="00A9166B" w:rsidRDefault="00743899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uk-UA"/>
        </w:rPr>
        <w:t>Цілі регулювання:</w:t>
      </w:r>
    </w:p>
    <w:p w:rsidR="00743899" w:rsidRPr="00A9166B" w:rsidRDefault="00743899" w:rsidP="00CD7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врегулювання питання щодо справляння </w:t>
      </w:r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єдиного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податку на території </w:t>
      </w:r>
      <w:proofErr w:type="spellStart"/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Люботинської</w:t>
      </w:r>
      <w:proofErr w:type="spellEnd"/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 міської </w:t>
      </w:r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територіальної громади</w:t>
      </w:r>
      <w:r w:rsid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відповідно до норм Податкового кодексу України;</w:t>
      </w:r>
    </w:p>
    <w:p w:rsidR="00743899" w:rsidRPr="00A9166B" w:rsidRDefault="00743899" w:rsidP="00CD7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наповнення доходної частини бюджету</w:t>
      </w:r>
      <w:r w:rsidR="00FB2820" w:rsidRP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FB282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міської територіальної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за рахунок збільшення надходжень від сплати податку;</w:t>
      </w:r>
    </w:p>
    <w:p w:rsidR="00743899" w:rsidRPr="00A9166B" w:rsidRDefault="00743899" w:rsidP="00CD7F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визначення порядку і умов набрання чинності цього документу.</w:t>
      </w:r>
    </w:p>
    <w:p w:rsidR="00B82353" w:rsidRPr="00A9166B" w:rsidRDefault="00B82353" w:rsidP="00B823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Альтернатива та її оцінка</w:t>
      </w:r>
    </w:p>
    <w:p w:rsidR="00743899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Альтернативи щодо вирішення </w:t>
      </w:r>
      <w:r w:rsidR="009A707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даної проблеми немає. В разі не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прийняття цього рішення, відповідно до норм Податкового Кодексу України, </w:t>
      </w:r>
      <w:r w:rsidR="005F11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застосовується максимальна </w:t>
      </w:r>
      <w:r w:rsidR="005F11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 xml:space="preserve">ставка єдиного податку, встановлена ст.293 податкового кодексу України для відповідних груп таких платників єдиного податку. </w:t>
      </w:r>
    </w:p>
    <w:p w:rsidR="009A7077" w:rsidRPr="00A9166B" w:rsidRDefault="009A7077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Механізми досягнення цілей</w:t>
      </w:r>
    </w:p>
    <w:p w:rsidR="00B82353" w:rsidRPr="00A9166B" w:rsidRDefault="00B82353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Задекларовані цілі досягаються усім змістом документа, оскільки він затверджує розмір ставок. Визначаються платники податку</w:t>
      </w:r>
      <w:r w:rsidR="005F11D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– фізичні особи – підприємці за групами  платників єдиного податку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покладається контроль за виконанням рішення.</w:t>
      </w:r>
    </w:p>
    <w:p w:rsidR="00B82353" w:rsidRPr="00A9166B" w:rsidRDefault="00B82353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Очікувані результати прийняття акту. Вигоди та витрати</w:t>
      </w:r>
    </w:p>
    <w:p w:rsidR="00B82353" w:rsidRPr="00A9166B" w:rsidRDefault="00B82353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Дія зазначеного регуляторного акту поширюється на органи місцевого самоврядування, , фізичних осіб та на територіальну громаду.</w:t>
      </w:r>
    </w:p>
    <w:p w:rsidR="00743899" w:rsidRPr="00A9166B" w:rsidRDefault="00743899" w:rsidP="009A70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Для визначення очікуваних результатів прийняття запропонованого регуляторного акту, які виникають у різних груп суб’єктів, на яких поширюється дія цього акту, наведена таблиця аналізу вигод та витрат.</w:t>
      </w:r>
    </w:p>
    <w:p w:rsidR="00743899" w:rsidRPr="00A9166B" w:rsidRDefault="00743899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  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3363"/>
        <w:gridCol w:w="3017"/>
      </w:tblGrid>
      <w:tr w:rsidR="00743899" w:rsidRPr="00A9166B" w:rsidTr="00A9166B">
        <w:trPr>
          <w:jc w:val="center"/>
        </w:trPr>
        <w:tc>
          <w:tcPr>
            <w:tcW w:w="24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  <w:r w:rsidRPr="00A9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Сфера впливу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01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743899" w:rsidRPr="00A9166B" w:rsidTr="00A9166B">
        <w:trPr>
          <w:jc w:val="center"/>
        </w:trPr>
        <w:tc>
          <w:tcPr>
            <w:tcW w:w="24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збільшення надходжень до міського бюджету;</w:t>
            </w:r>
          </w:p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ставки </w:t>
            </w:r>
            <w:r w:rsidR="005F11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єдиного </w:t>
            </w: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податку встановлюються у відповідних розмірах до мінімальної заробітної плати, встановленої законом на 1 січня </w:t>
            </w:r>
            <w:r w:rsidR="005F11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податкового (звітного)</w:t>
            </w: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року, що дасть можливість щорічно збільшувати надходження до бюджету</w:t>
            </w:r>
            <w:r w:rsidR="005F11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01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цього регуляторного акту фінансових витрат не потребує.</w:t>
            </w:r>
          </w:p>
        </w:tc>
      </w:tr>
      <w:tr w:rsidR="005F11D4" w:rsidRPr="00A9166B" w:rsidTr="005F11D4">
        <w:trPr>
          <w:trHeight w:val="1380"/>
          <w:jc w:val="center"/>
        </w:trPr>
        <w:tc>
          <w:tcPr>
            <w:tcW w:w="24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11D4" w:rsidRPr="00A9166B" w:rsidRDefault="005F11D4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Фізичні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підприємці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11D4" w:rsidRPr="00A9166B" w:rsidRDefault="005F11D4" w:rsidP="00ED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Встановлення чітких та прогнозованих розмірів </w:t>
            </w:r>
            <w:r w:rsidR="00ED47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єдиного </w:t>
            </w: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податку </w:t>
            </w:r>
          </w:p>
        </w:tc>
        <w:tc>
          <w:tcPr>
            <w:tcW w:w="301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F11D4" w:rsidRPr="00A9166B" w:rsidRDefault="005F11D4" w:rsidP="00ED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по </w:t>
            </w:r>
            <w:r w:rsidR="00ED47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сплаті єдиного </w:t>
            </w: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податку.</w:t>
            </w:r>
          </w:p>
        </w:tc>
      </w:tr>
      <w:tr w:rsidR="00743899" w:rsidRPr="00A9166B" w:rsidTr="00A9166B">
        <w:trPr>
          <w:jc w:val="center"/>
        </w:trPr>
        <w:tc>
          <w:tcPr>
            <w:tcW w:w="24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743899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3363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9F10DD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соціальної сфери міської територіальної громади</w:t>
            </w:r>
            <w:r w:rsidR="00743899" w:rsidRPr="00A91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торгової, транспортної та виробничої інфраструктури</w:t>
            </w:r>
          </w:p>
        </w:tc>
        <w:tc>
          <w:tcPr>
            <w:tcW w:w="3017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43899" w:rsidRPr="00A9166B" w:rsidRDefault="00ED4725" w:rsidP="00CD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Фінансових витрат не потребує</w:t>
            </w:r>
          </w:p>
        </w:tc>
      </w:tr>
    </w:tbl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Термін дії документа</w:t>
      </w:r>
    </w:p>
    <w:p w:rsidR="00B82353" w:rsidRPr="00A9166B" w:rsidRDefault="00B82353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Рішення набирає чинності з 01 січня 202</w:t>
      </w:r>
      <w:r w:rsidR="00224EF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року. В разі внесення змін до Податкового кодексу України щодо справляння </w:t>
      </w:r>
      <w:r w:rsidR="00ED472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єдиного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податку, відповідні зміни будуть внесені до цього регуляторного акту.</w:t>
      </w:r>
    </w:p>
    <w:p w:rsidR="00B82353" w:rsidRDefault="00B82353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</w:p>
    <w:p w:rsidR="009F10DD" w:rsidRDefault="009F10DD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</w:p>
    <w:p w:rsidR="009F10DD" w:rsidRDefault="009F10DD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</w:p>
    <w:p w:rsidR="009F10DD" w:rsidRDefault="009F10DD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lastRenderedPageBreak/>
        <w:t>Показники результативності</w:t>
      </w:r>
    </w:p>
    <w:p w:rsidR="00B82353" w:rsidRPr="00A9166B" w:rsidRDefault="00B82353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Показником результативності цього регуляторного акту є обсяг надходжень </w:t>
      </w:r>
      <w:r w:rsidR="00ED472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єдиного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до </w:t>
      </w:r>
      <w:r w:rsidR="009F10DD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бюджету </w:t>
      </w:r>
      <w:proofErr w:type="spellStart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Люботинської</w:t>
      </w:r>
      <w:proofErr w:type="spellEnd"/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міськ</w:t>
      </w:r>
      <w:r w:rsidR="00464BAF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</w:t>
      </w:r>
      <w:r w:rsidR="009F10D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ї територіальної громади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внаслідо</w:t>
      </w:r>
      <w:r w:rsidR="00ED472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 прийняття запропонованого проє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кту рішення.</w:t>
      </w:r>
    </w:p>
    <w:p w:rsidR="00743899" w:rsidRPr="00A9166B" w:rsidRDefault="00743899" w:rsidP="000A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</w:pPr>
      <w:r w:rsidRPr="00A9166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/>
        </w:rPr>
        <w:t>Заходи по відстеженню результативності</w:t>
      </w:r>
    </w:p>
    <w:p w:rsidR="00B82353" w:rsidRPr="00A9166B" w:rsidRDefault="00B82353" w:rsidP="00CD7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743899" w:rsidRPr="00A9166B" w:rsidRDefault="00743899" w:rsidP="00B8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Відповідно до статті 10 Закону України „</w:t>
      </w:r>
      <w:r w:rsidR="00464BAF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 засади регуляторної політики у сфері го</w:t>
      </w:r>
      <w:r w:rsidR="00B82353"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сподарської діяльності" для від</w:t>
      </w:r>
      <w:r w:rsidRPr="00A9166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стеження результативності рішення будуть застосовані дані бюджетної звітності.</w:t>
      </w:r>
    </w:p>
    <w:p w:rsidR="000A40DC" w:rsidRPr="00A9166B" w:rsidRDefault="00743899" w:rsidP="000A40DC">
      <w:pPr>
        <w:pStyle w:val="a3"/>
        <w:shd w:val="clear" w:color="auto" w:fill="FFFFFF"/>
        <w:spacing w:before="0" w:beforeAutospacing="0" w:after="107" w:afterAutospacing="0"/>
        <w:rPr>
          <w:color w:val="333333"/>
          <w:lang w:val="uk-UA"/>
        </w:rPr>
      </w:pPr>
      <w:r w:rsidRPr="00A9166B">
        <w:rPr>
          <w:color w:val="333333"/>
          <w:lang w:val="uk-UA"/>
        </w:rPr>
        <w:t> </w:t>
      </w:r>
      <w:r w:rsidR="000A40DC" w:rsidRPr="00A9166B">
        <w:rPr>
          <w:color w:val="333333"/>
          <w:lang w:val="uk-UA"/>
        </w:rPr>
        <w:t>Встановлені терміни відстеження результативності дії запропонованого проекту рішення міської ради:</w:t>
      </w: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color w:val="333333"/>
          <w:lang w:val="uk-UA"/>
        </w:rPr>
      </w:pPr>
      <w:r w:rsidRPr="00A9166B">
        <w:rPr>
          <w:color w:val="333333"/>
          <w:lang w:val="uk-UA"/>
        </w:rPr>
        <w:t>         - базове - до дня набрання чинності регуляторного акту;</w:t>
      </w: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color w:val="333333"/>
          <w:lang w:val="uk-UA"/>
        </w:rPr>
      </w:pPr>
      <w:r w:rsidRPr="00A9166B">
        <w:rPr>
          <w:color w:val="333333"/>
          <w:lang w:val="uk-UA"/>
        </w:rPr>
        <w:t>         - “ повторне - через рік після набрання чинності регуляторного акту;</w:t>
      </w:r>
    </w:p>
    <w:p w:rsidR="000A40DC" w:rsidRPr="00A9166B" w:rsidRDefault="000A40DC" w:rsidP="00ED4725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  <w:lang w:val="uk-UA"/>
        </w:rPr>
      </w:pPr>
      <w:r w:rsidRPr="00A9166B">
        <w:rPr>
          <w:color w:val="333333"/>
          <w:lang w:val="uk-UA"/>
        </w:rPr>
        <w:t xml:space="preserve">        Відстеження результативності даного рішення здійснюватиме відділ місцевого економічного розвитку  на основі </w:t>
      </w:r>
      <w:r w:rsidR="00ED4725">
        <w:rPr>
          <w:color w:val="333333"/>
          <w:lang w:val="uk-UA"/>
        </w:rPr>
        <w:t xml:space="preserve">даних щодо </w:t>
      </w:r>
      <w:r w:rsidRPr="00A9166B">
        <w:rPr>
          <w:color w:val="333333"/>
          <w:lang w:val="uk-UA"/>
        </w:rPr>
        <w:t>надходжень до бюджету</w:t>
      </w:r>
      <w:r w:rsidR="00ED4725">
        <w:rPr>
          <w:color w:val="333333"/>
          <w:lang w:val="uk-UA"/>
        </w:rPr>
        <w:t xml:space="preserve"> міської територіальної громади</w:t>
      </w:r>
      <w:r w:rsidRPr="00A9166B">
        <w:rPr>
          <w:color w:val="333333"/>
          <w:lang w:val="uk-UA"/>
        </w:rPr>
        <w:t xml:space="preserve"> </w:t>
      </w:r>
      <w:r w:rsidR="00ED4725">
        <w:rPr>
          <w:color w:val="333333"/>
          <w:lang w:val="uk-UA"/>
        </w:rPr>
        <w:t xml:space="preserve">єдиного </w:t>
      </w:r>
      <w:r w:rsidRPr="00A9166B">
        <w:rPr>
          <w:color w:val="333333"/>
          <w:lang w:val="uk-UA"/>
        </w:rPr>
        <w:t>податку.</w:t>
      </w: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  <w:sz w:val="15"/>
          <w:szCs w:val="15"/>
          <w:lang w:val="uk-UA"/>
        </w:rPr>
      </w:pPr>
      <w:r w:rsidRPr="00A9166B">
        <w:rPr>
          <w:rFonts w:ascii="Arial" w:hAnsi="Arial" w:cs="Arial"/>
          <w:color w:val="333333"/>
          <w:sz w:val="15"/>
          <w:szCs w:val="15"/>
          <w:lang w:val="uk-UA"/>
        </w:rPr>
        <w:t> </w:t>
      </w: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  <w:sz w:val="15"/>
          <w:szCs w:val="15"/>
          <w:lang w:val="uk-UA"/>
        </w:rPr>
      </w:pP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color w:val="333333"/>
          <w:lang w:val="uk-UA"/>
        </w:rPr>
      </w:pPr>
      <w:r w:rsidRPr="00A9166B">
        <w:rPr>
          <w:color w:val="333333"/>
          <w:lang w:val="uk-UA"/>
        </w:rPr>
        <w:t>Начальник відділу</w:t>
      </w:r>
    </w:p>
    <w:p w:rsidR="000A40DC" w:rsidRPr="00A9166B" w:rsidRDefault="000A40DC" w:rsidP="000A40DC">
      <w:pPr>
        <w:pStyle w:val="a3"/>
        <w:shd w:val="clear" w:color="auto" w:fill="FFFFFF"/>
        <w:spacing w:before="0" w:beforeAutospacing="0" w:after="107" w:afterAutospacing="0"/>
        <w:rPr>
          <w:color w:val="333333"/>
          <w:lang w:val="uk-UA"/>
        </w:rPr>
      </w:pPr>
      <w:r w:rsidRPr="00A9166B">
        <w:rPr>
          <w:color w:val="333333"/>
          <w:lang w:val="uk-UA"/>
        </w:rPr>
        <w:t xml:space="preserve"> місцевого економічного розвитку                                                                       Ірина КУДРЯ</w:t>
      </w:r>
    </w:p>
    <w:sectPr w:rsidR="000A40DC" w:rsidRPr="00A9166B" w:rsidSect="00BD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675"/>
    <w:multiLevelType w:val="multilevel"/>
    <w:tmpl w:val="AC1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2873"/>
    <w:multiLevelType w:val="multilevel"/>
    <w:tmpl w:val="FA0A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167A2"/>
    <w:multiLevelType w:val="multilevel"/>
    <w:tmpl w:val="370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43899"/>
    <w:rsid w:val="000A150D"/>
    <w:rsid w:val="000A40DC"/>
    <w:rsid w:val="0015578A"/>
    <w:rsid w:val="00224EF1"/>
    <w:rsid w:val="002443F5"/>
    <w:rsid w:val="004140DD"/>
    <w:rsid w:val="00464BAF"/>
    <w:rsid w:val="004B0D8D"/>
    <w:rsid w:val="0050547B"/>
    <w:rsid w:val="005F11D4"/>
    <w:rsid w:val="006B0510"/>
    <w:rsid w:val="00743899"/>
    <w:rsid w:val="00782830"/>
    <w:rsid w:val="009A7077"/>
    <w:rsid w:val="009F10DD"/>
    <w:rsid w:val="00A9166B"/>
    <w:rsid w:val="00AA7D30"/>
    <w:rsid w:val="00B82353"/>
    <w:rsid w:val="00BD0854"/>
    <w:rsid w:val="00CC1A53"/>
    <w:rsid w:val="00CD7FF5"/>
    <w:rsid w:val="00DE0A4D"/>
    <w:rsid w:val="00ED4725"/>
    <w:rsid w:val="00F52730"/>
    <w:rsid w:val="00F530BC"/>
    <w:rsid w:val="00FA42A5"/>
    <w:rsid w:val="00FB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54"/>
  </w:style>
  <w:style w:type="paragraph" w:styleId="1">
    <w:name w:val="heading 1"/>
    <w:basedOn w:val="a"/>
    <w:link w:val="10"/>
    <w:uiPriority w:val="9"/>
    <w:qFormat/>
    <w:rsid w:val="0074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8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</dc:creator>
  <cp:keywords/>
  <dc:description/>
  <cp:lastModifiedBy>MR2</cp:lastModifiedBy>
  <cp:revision>11</cp:revision>
  <cp:lastPrinted>2021-05-13T07:27:00Z</cp:lastPrinted>
  <dcterms:created xsi:type="dcterms:W3CDTF">2020-05-14T08:04:00Z</dcterms:created>
  <dcterms:modified xsi:type="dcterms:W3CDTF">2021-05-13T07:28:00Z</dcterms:modified>
</cp:coreProperties>
</file>