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1" w:rsidRPr="00DB1BFF" w:rsidRDefault="00032EA1" w:rsidP="00032EA1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1BFF">
        <w:rPr>
          <w:rStyle w:val="a5"/>
          <w:b/>
          <w:bCs/>
          <w:color w:val="000000"/>
          <w:bdr w:val="none" w:sz="0" w:space="0" w:color="auto" w:frame="1"/>
        </w:rPr>
        <w:t>УВАГА!</w:t>
      </w:r>
    </w:p>
    <w:p w:rsidR="00032EA1" w:rsidRPr="00DB1BFF" w:rsidRDefault="00032EA1" w:rsidP="00032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на публічне ознайомлення виноситься  звіт  про базове відстеження  регуляторного  акта</w:t>
      </w:r>
      <w:r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проєкту 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4F7D44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E32DC0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CF78B4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сесії </w:t>
      </w:r>
      <w:r w:rsidR="00CF78B4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  <w:r w:rsidR="00DE50A3" w:rsidRPr="00DB1BF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DE50A3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Про встановлення ставок  та пільг із сплати податку на нерухоме майно, відмінне від земельної ділянки</w:t>
      </w:r>
      <w:r w:rsidRPr="00DB1BFF">
        <w:rPr>
          <w:rFonts w:ascii="Times New Roman" w:hAnsi="Times New Roman"/>
          <w:sz w:val="24"/>
          <w:szCs w:val="24"/>
          <w:lang w:val="uk-UA"/>
        </w:rPr>
        <w:t>»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0297" w:rsidRPr="00DB1BFF">
        <w:rPr>
          <w:rFonts w:ascii="Times New Roman" w:hAnsi="Times New Roman"/>
          <w:b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 відстеження результативності регуляторного акта </w:t>
      </w:r>
    </w:p>
    <w:p w:rsidR="00032EA1" w:rsidRPr="00DB1BFF" w:rsidRDefault="005D3573" w:rsidP="00032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акту: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EA1" w:rsidRPr="00DB1BFF">
        <w:rPr>
          <w:rFonts w:ascii="Times New Roman" w:hAnsi="Times New Roman"/>
          <w:b/>
          <w:sz w:val="24"/>
          <w:szCs w:val="24"/>
          <w:lang w:val="uk-UA"/>
        </w:rPr>
        <w:t>: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 xml:space="preserve">проєкт 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E32DC0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4F7D44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032EA1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сесії </w:t>
      </w:r>
      <w:r w:rsidR="00032EA1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«</w:t>
      </w:r>
      <w:r w:rsidR="00DE50A3" w:rsidRPr="00DB1BFF">
        <w:rPr>
          <w:rFonts w:ascii="Times New Roman" w:eastAsia="Times New Roman" w:hAnsi="Times New Roman"/>
          <w:color w:val="333333"/>
          <w:kern w:val="36"/>
          <w:sz w:val="24"/>
          <w:szCs w:val="24"/>
          <w:lang w:val="uk-UA"/>
        </w:rPr>
        <w:t>Про встановлення ставок та пільг із сплати податку на нерухоме майно, відмінне від земельної ділянки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>»</w:t>
      </w:r>
    </w:p>
    <w:p w:rsidR="002E4980" w:rsidRPr="00DB1BFF" w:rsidRDefault="005D3573" w:rsidP="00032EA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2.Назва виконавця заходів з відстеження: </w:t>
      </w:r>
    </w:p>
    <w:p w:rsidR="002E4980" w:rsidRPr="00DB1BFF" w:rsidRDefault="00CF78B4" w:rsidP="002E4980">
      <w:pPr>
        <w:pStyle w:val="a6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B1BFF">
        <w:rPr>
          <w:color w:val="000000"/>
        </w:rPr>
        <w:t>Н</w:t>
      </w:r>
      <w:r w:rsidR="00DE50A3" w:rsidRPr="00DB1BFF">
        <w:rPr>
          <w:color w:val="000000"/>
        </w:rPr>
        <w:t>ачальник</w:t>
      </w:r>
      <w:r w:rsidRPr="00DB1BFF">
        <w:rPr>
          <w:color w:val="000000"/>
        </w:rPr>
        <w:t xml:space="preserve"> відділу місцевого економічного розвитку Ірина КУДРЯ.</w:t>
      </w:r>
    </w:p>
    <w:p w:rsidR="00972EAD" w:rsidRPr="00DB1BFF" w:rsidRDefault="005D3573" w:rsidP="002E49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3. Цілі прийняття акту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встановлення ставок податку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на нерухоме майно, відмінне від земельної ділянки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>відповідно до вимог Податкового кодексу України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;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надходження до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мі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>ського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 бюджету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податкових надходжень від сплати податку на нерухоме майно, відмінне від земельної ділянки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що дозволить збалансувати інтереси суб’єктів господарювання, населення, органів влади; забезпечення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виконання мі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>ських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 програм; дотримання вимог законодавства, зокрема Податкового кодексу України; прозорість та відкритість діяльності органів місцевої влади. 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4. Строк виконання заходів з відстеження: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травень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2</w:t>
      </w:r>
      <w:r w:rsidR="00B85561">
        <w:rPr>
          <w:rFonts w:ascii="Times New Roman" w:hAnsi="Times New Roman"/>
          <w:sz w:val="24"/>
          <w:szCs w:val="24"/>
          <w:lang w:val="uk-UA"/>
        </w:rPr>
        <w:t>1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5. Тип відстеження: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972EAD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DB1BF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</w:t>
      </w:r>
      <w:r w:rsidR="00B85953" w:rsidRPr="00DB1BF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51242F" w:rsidRPr="00DB1BFF" w:rsidRDefault="0051242F" w:rsidP="00512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Враховуючи цілі регулювання для відстеження результативності регуляторн</w:t>
      </w:r>
      <w:r w:rsidR="0084393B" w:rsidRPr="00DB1BFF">
        <w:rPr>
          <w:rFonts w:ascii="Times New Roman" w:hAnsi="Times New Roman"/>
          <w:sz w:val="24"/>
          <w:szCs w:val="24"/>
          <w:lang w:val="uk-UA"/>
        </w:rPr>
        <w:t>ого акту були визначені такі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показники результативності:</w:t>
      </w:r>
    </w:p>
    <w:p w:rsidR="004C6B01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надходжень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CF78B4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мі</w:t>
      </w:r>
      <w:r w:rsidR="002E4980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ського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бюджету</w:t>
      </w: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429CC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кількість суб'єктів господарювання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та/або фізичних осіб</w:t>
      </w: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, на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яких поширюватиметься дія акта;</w:t>
      </w:r>
    </w:p>
    <w:p w:rsidR="00AE7C0E" w:rsidRPr="00DB1BFF" w:rsidRDefault="00AE7C0E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рівень поінформованості суб’єктів господарювання та/або фізични</w:t>
      </w:r>
      <w:r w:rsidR="001F7A27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х осіб з основних положень акта.</w:t>
      </w:r>
    </w:p>
    <w:p w:rsidR="005D3573" w:rsidRPr="00DB1BFF" w:rsidRDefault="005D3573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8. Кількісні та якісні значення показників результативності регуляторного акту: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6"/>
        <w:gridCol w:w="1201"/>
        <w:gridCol w:w="1417"/>
        <w:gridCol w:w="1418"/>
        <w:gridCol w:w="1418"/>
      </w:tblGrid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1242F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color w:val="FF0000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2019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рік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B85561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1</w:t>
            </w:r>
            <w:r w:rsidR="008A2A2A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(план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(прогноз)</w:t>
            </w:r>
          </w:p>
        </w:tc>
      </w:tr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B85561">
            <w:pPr>
              <w:widowControl w:val="0"/>
              <w:ind w:right="23"/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розмір надходжень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міського 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бюджету, тис. грн.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6F1A28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2 626,5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50" w:rsidRPr="00DB1BFF" w:rsidRDefault="006F1A28" w:rsidP="006A22E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3 030,4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F6BEB" w:rsidRDefault="006F6BEB" w:rsidP="006A22E1">
            <w:pPr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F6BEB">
              <w:rPr>
                <w:rFonts w:ascii="Times New Roman" w:hAnsi="Times New Roman"/>
                <w:lang w:val="uk-UA"/>
              </w:rPr>
              <w:t>4207,3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B65582" w:rsidRDefault="00B65582" w:rsidP="006A22E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65582">
              <w:rPr>
                <w:rFonts w:ascii="Times New Roman" w:hAnsi="Times New Roman"/>
              </w:rPr>
              <w:t>4771,9</w:t>
            </w:r>
          </w:p>
        </w:tc>
      </w:tr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both"/>
              <w:rPr>
                <w:rFonts w:ascii="Times New Roman" w:hAnsi="Times New Roman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кількість суб'єктів господарювання та фізичних осіб, на яких поширюватиметься дія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28" w:rsidRPr="006F1A28" w:rsidRDefault="006F1A28" w:rsidP="006F1A28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6F1A28">
              <w:rPr>
                <w:rFonts w:ascii="Times New Roman" w:hAnsi="Times New Roman"/>
                <w:lang w:val="uk-UA"/>
              </w:rPr>
              <w:t>293</w:t>
            </w:r>
          </w:p>
          <w:p w:rsidR="00582250" w:rsidRPr="006F1A28" w:rsidRDefault="006F1A28" w:rsidP="006F1A28">
            <w:pPr>
              <w:jc w:val="center"/>
              <w:rPr>
                <w:rFonts w:ascii="Times New Roman" w:hAnsi="Times New Roman"/>
                <w:lang w:val="uk-UA"/>
              </w:rPr>
            </w:pPr>
            <w:r w:rsidRPr="006F1A28">
              <w:rPr>
                <w:rFonts w:ascii="Times New Roman" w:hAnsi="Times New Roman"/>
                <w:lang w:val="uk-UA"/>
              </w:rPr>
              <w:t>44/</w:t>
            </w:r>
            <w:r>
              <w:rPr>
                <w:rFonts w:ascii="Times New Roman" w:hAnsi="Times New Roman"/>
                <w:lang w:val="uk-UA"/>
              </w:rPr>
              <w:t>249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1A28" w:rsidRPr="006F1A28" w:rsidRDefault="006F1A28" w:rsidP="006F1A28">
            <w:pPr>
              <w:widowControl w:val="0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6F1A28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375</w:t>
            </w:r>
          </w:p>
          <w:p w:rsidR="00582250" w:rsidRPr="006F1A28" w:rsidRDefault="006F1A28" w:rsidP="006F1A28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6F1A28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39/336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B" w:rsidRPr="006F6BEB" w:rsidRDefault="006F6BEB" w:rsidP="006F6BEB">
            <w:pPr>
              <w:jc w:val="center"/>
              <w:rPr>
                <w:rFonts w:ascii="Times New Roman" w:hAnsi="Times New Roman"/>
                <w:lang w:val="uk-UA"/>
              </w:rPr>
            </w:pPr>
            <w:r w:rsidRPr="006F6BEB">
              <w:rPr>
                <w:rFonts w:ascii="Times New Roman" w:hAnsi="Times New Roman"/>
                <w:lang w:val="uk-UA"/>
              </w:rPr>
              <w:t>3</w:t>
            </w:r>
            <w:r w:rsidR="00235FB1">
              <w:rPr>
                <w:rFonts w:ascii="Times New Roman" w:hAnsi="Times New Roman"/>
                <w:lang w:val="uk-UA"/>
              </w:rPr>
              <w:t>99</w:t>
            </w:r>
          </w:p>
          <w:p w:rsidR="00582250" w:rsidRPr="006F6BEB" w:rsidRDefault="006F6BEB" w:rsidP="00235FB1">
            <w:pPr>
              <w:jc w:val="center"/>
              <w:rPr>
                <w:rFonts w:ascii="Times New Roman" w:hAnsi="Times New Roman"/>
                <w:lang w:val="uk-UA"/>
              </w:rPr>
            </w:pPr>
            <w:r w:rsidRPr="006F6BEB">
              <w:rPr>
                <w:rFonts w:ascii="Times New Roman" w:hAnsi="Times New Roman"/>
                <w:lang w:val="uk-UA"/>
              </w:rPr>
              <w:t>45</w:t>
            </w:r>
            <w:r w:rsidR="00582250" w:rsidRPr="006F6BEB">
              <w:rPr>
                <w:rFonts w:ascii="Times New Roman" w:hAnsi="Times New Roman"/>
                <w:lang w:val="uk-UA"/>
              </w:rPr>
              <w:t>/</w:t>
            </w:r>
            <w:r w:rsidRPr="006F6BEB">
              <w:rPr>
                <w:rFonts w:ascii="Times New Roman" w:hAnsi="Times New Roman"/>
                <w:lang w:val="uk-UA"/>
              </w:rPr>
              <w:t>3</w:t>
            </w:r>
            <w:r w:rsidR="00235FB1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B" w:rsidRPr="00235FB1" w:rsidRDefault="00235FB1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</w:p>
          <w:p w:rsidR="00582250" w:rsidRPr="00235FB1" w:rsidRDefault="00235FB1" w:rsidP="00235FB1">
            <w:pPr>
              <w:jc w:val="center"/>
              <w:rPr>
                <w:rFonts w:ascii="Times New Roman" w:hAnsi="Times New Roman"/>
                <w:lang w:val="uk-UA"/>
              </w:rPr>
            </w:pPr>
            <w:r w:rsidRPr="00235FB1">
              <w:rPr>
                <w:rFonts w:ascii="Times New Roman" w:hAnsi="Times New Roman"/>
                <w:lang w:val="uk-UA"/>
              </w:rPr>
              <w:t>45</w:t>
            </w:r>
            <w:r w:rsidR="00582250" w:rsidRPr="00235FB1">
              <w:rPr>
                <w:rFonts w:ascii="Times New Roman" w:hAnsi="Times New Roman"/>
                <w:lang w:val="uk-UA"/>
              </w:rPr>
              <w:t>/</w:t>
            </w:r>
            <w:r w:rsidRPr="00235FB1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55</w:t>
            </w:r>
          </w:p>
        </w:tc>
      </w:tr>
      <w:tr w:rsidR="00582250" w:rsidRPr="004F7D44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Суб’єкти малого підприємництва проінформовані про рішення шляхом опублікув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ання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961D4" w:rsidP="002E4980">
            <w:pPr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Суб’єкти малого підприємництва проінформовані про рішення шляхом опублікування його на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</w:tr>
    </w:tbl>
    <w:p w:rsidR="00736DE1" w:rsidRPr="00DB1BFF" w:rsidRDefault="00736DE1" w:rsidP="002E3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uk-UA"/>
        </w:rPr>
      </w:pPr>
    </w:p>
    <w:p w:rsidR="00E222FF" w:rsidRPr="00DB1BFF" w:rsidRDefault="00E222FF" w:rsidP="00B74B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D3573" w:rsidRPr="00DB1BFF" w:rsidRDefault="00F64E15" w:rsidP="00950BE4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Начальник відділу МЕР                                                                                             Ірина КУДРЯ</w:t>
      </w: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sectPr w:rsidR="002E4980" w:rsidRPr="00DB1BFF" w:rsidSect="002D2B8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48"/>
    <w:multiLevelType w:val="hybridMultilevel"/>
    <w:tmpl w:val="E0CA4ED6"/>
    <w:lvl w:ilvl="0" w:tplc="D08E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2C47"/>
    <w:multiLevelType w:val="hybridMultilevel"/>
    <w:tmpl w:val="AACCC8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42F4"/>
    <w:multiLevelType w:val="hybridMultilevel"/>
    <w:tmpl w:val="F73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F4388"/>
    <w:multiLevelType w:val="hybridMultilevel"/>
    <w:tmpl w:val="0A4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7DE8"/>
    <w:multiLevelType w:val="hybridMultilevel"/>
    <w:tmpl w:val="52A051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1E5339D"/>
    <w:multiLevelType w:val="hybridMultilevel"/>
    <w:tmpl w:val="64F0E540"/>
    <w:lvl w:ilvl="0" w:tplc="53649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249AA"/>
    <w:multiLevelType w:val="hybridMultilevel"/>
    <w:tmpl w:val="8F7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2C"/>
    <w:rsid w:val="00022436"/>
    <w:rsid w:val="00032EA1"/>
    <w:rsid w:val="00054E37"/>
    <w:rsid w:val="0009553C"/>
    <w:rsid w:val="000A24DC"/>
    <w:rsid w:val="000B1E90"/>
    <w:rsid w:val="000C008C"/>
    <w:rsid w:val="00102668"/>
    <w:rsid w:val="001475FB"/>
    <w:rsid w:val="001565D7"/>
    <w:rsid w:val="00164828"/>
    <w:rsid w:val="0017186E"/>
    <w:rsid w:val="001B1B6B"/>
    <w:rsid w:val="001C2044"/>
    <w:rsid w:val="001D0297"/>
    <w:rsid w:val="001F39D0"/>
    <w:rsid w:val="001F7A27"/>
    <w:rsid w:val="00200A9A"/>
    <w:rsid w:val="00203D35"/>
    <w:rsid w:val="002316C6"/>
    <w:rsid w:val="00235FB1"/>
    <w:rsid w:val="00252485"/>
    <w:rsid w:val="00286A73"/>
    <w:rsid w:val="002979A1"/>
    <w:rsid w:val="002D2B83"/>
    <w:rsid w:val="002E3421"/>
    <w:rsid w:val="002E4980"/>
    <w:rsid w:val="00301B78"/>
    <w:rsid w:val="00320793"/>
    <w:rsid w:val="00326FE4"/>
    <w:rsid w:val="00366086"/>
    <w:rsid w:val="00370F2B"/>
    <w:rsid w:val="003768C1"/>
    <w:rsid w:val="00391ED4"/>
    <w:rsid w:val="00394AE8"/>
    <w:rsid w:val="003953FA"/>
    <w:rsid w:val="003B1276"/>
    <w:rsid w:val="003C314A"/>
    <w:rsid w:val="003E1D49"/>
    <w:rsid w:val="003E4CFD"/>
    <w:rsid w:val="004164AC"/>
    <w:rsid w:val="004258AA"/>
    <w:rsid w:val="00427488"/>
    <w:rsid w:val="00427F56"/>
    <w:rsid w:val="00485897"/>
    <w:rsid w:val="004A0529"/>
    <w:rsid w:val="004C6B01"/>
    <w:rsid w:val="004F531A"/>
    <w:rsid w:val="004F7D44"/>
    <w:rsid w:val="0051242F"/>
    <w:rsid w:val="00582250"/>
    <w:rsid w:val="0058274D"/>
    <w:rsid w:val="0059051E"/>
    <w:rsid w:val="005D3573"/>
    <w:rsid w:val="005F2110"/>
    <w:rsid w:val="00605CE3"/>
    <w:rsid w:val="0061700A"/>
    <w:rsid w:val="00646387"/>
    <w:rsid w:val="0064667A"/>
    <w:rsid w:val="00674D05"/>
    <w:rsid w:val="006832D3"/>
    <w:rsid w:val="00696F95"/>
    <w:rsid w:val="006A22E1"/>
    <w:rsid w:val="006F1A28"/>
    <w:rsid w:val="006F6BEB"/>
    <w:rsid w:val="007055FD"/>
    <w:rsid w:val="007121BD"/>
    <w:rsid w:val="007159B5"/>
    <w:rsid w:val="00736DE1"/>
    <w:rsid w:val="007664D6"/>
    <w:rsid w:val="007852DC"/>
    <w:rsid w:val="0079574A"/>
    <w:rsid w:val="007A3865"/>
    <w:rsid w:val="007D3746"/>
    <w:rsid w:val="008213F4"/>
    <w:rsid w:val="0082201A"/>
    <w:rsid w:val="0084393B"/>
    <w:rsid w:val="00846726"/>
    <w:rsid w:val="00864495"/>
    <w:rsid w:val="00895938"/>
    <w:rsid w:val="008A2A2A"/>
    <w:rsid w:val="008F01B4"/>
    <w:rsid w:val="0092112E"/>
    <w:rsid w:val="009429CC"/>
    <w:rsid w:val="00944B5A"/>
    <w:rsid w:val="00950BE4"/>
    <w:rsid w:val="00972EAD"/>
    <w:rsid w:val="00975543"/>
    <w:rsid w:val="009B50BE"/>
    <w:rsid w:val="009D002C"/>
    <w:rsid w:val="009D7195"/>
    <w:rsid w:val="00A054EC"/>
    <w:rsid w:val="00A16EE5"/>
    <w:rsid w:val="00A22321"/>
    <w:rsid w:val="00A446DB"/>
    <w:rsid w:val="00A7605C"/>
    <w:rsid w:val="00A80720"/>
    <w:rsid w:val="00A867F9"/>
    <w:rsid w:val="00AA6848"/>
    <w:rsid w:val="00AC7B95"/>
    <w:rsid w:val="00AE7C0E"/>
    <w:rsid w:val="00B56F0B"/>
    <w:rsid w:val="00B65582"/>
    <w:rsid w:val="00B74BFF"/>
    <w:rsid w:val="00B85561"/>
    <w:rsid w:val="00B85953"/>
    <w:rsid w:val="00B9693E"/>
    <w:rsid w:val="00BB7152"/>
    <w:rsid w:val="00C06CC5"/>
    <w:rsid w:val="00C07FC9"/>
    <w:rsid w:val="00C153D0"/>
    <w:rsid w:val="00C50B38"/>
    <w:rsid w:val="00C62D22"/>
    <w:rsid w:val="00C670B2"/>
    <w:rsid w:val="00C8323C"/>
    <w:rsid w:val="00C961D4"/>
    <w:rsid w:val="00CB1700"/>
    <w:rsid w:val="00CB7E83"/>
    <w:rsid w:val="00CF78B4"/>
    <w:rsid w:val="00D103FE"/>
    <w:rsid w:val="00D25CFB"/>
    <w:rsid w:val="00D3120B"/>
    <w:rsid w:val="00D953B8"/>
    <w:rsid w:val="00DB1039"/>
    <w:rsid w:val="00DB1BFF"/>
    <w:rsid w:val="00DB57D0"/>
    <w:rsid w:val="00DC5248"/>
    <w:rsid w:val="00DE50A3"/>
    <w:rsid w:val="00DE666A"/>
    <w:rsid w:val="00DF13B0"/>
    <w:rsid w:val="00E16F12"/>
    <w:rsid w:val="00E222FF"/>
    <w:rsid w:val="00E2452E"/>
    <w:rsid w:val="00E32DC0"/>
    <w:rsid w:val="00E548C3"/>
    <w:rsid w:val="00E563E5"/>
    <w:rsid w:val="00EC4402"/>
    <w:rsid w:val="00EE44EF"/>
    <w:rsid w:val="00F25B0A"/>
    <w:rsid w:val="00F44294"/>
    <w:rsid w:val="00F64E15"/>
    <w:rsid w:val="00F74B50"/>
    <w:rsid w:val="00F86BF9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locked/>
    <w:rsid w:val="002E4980"/>
    <w:rPr>
      <w:i/>
      <w:iCs/>
    </w:rPr>
  </w:style>
  <w:style w:type="paragraph" w:styleId="a6">
    <w:name w:val="Normal (Web)"/>
    <w:basedOn w:val="a"/>
    <w:uiPriority w:val="99"/>
    <w:unhideWhenUsed/>
    <w:rsid w:val="002E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4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362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MR2</cp:lastModifiedBy>
  <cp:revision>14</cp:revision>
  <cp:lastPrinted>2021-05-13T06:38:00Z</cp:lastPrinted>
  <dcterms:created xsi:type="dcterms:W3CDTF">2019-07-25T08:30:00Z</dcterms:created>
  <dcterms:modified xsi:type="dcterms:W3CDTF">2021-05-13T06:38:00Z</dcterms:modified>
</cp:coreProperties>
</file>