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A4" w:rsidRPr="000330A4" w:rsidRDefault="005202B8" w:rsidP="003125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30A4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3125DD" w:rsidRPr="00450E88" w:rsidRDefault="007A38BA" w:rsidP="003125DD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проє</w:t>
      </w:r>
      <w:r w:rsidR="005202B8" w:rsidRPr="000330A4">
        <w:rPr>
          <w:rFonts w:ascii="Times New Roman" w:hAnsi="Times New Roman" w:cs="Times New Roman"/>
          <w:b/>
          <w:sz w:val="24"/>
          <w:szCs w:val="24"/>
          <w:lang w:val="uk-UA"/>
        </w:rPr>
        <w:t>кту</w:t>
      </w:r>
      <w:proofErr w:type="spellEnd"/>
      <w:r w:rsidR="005202B8" w:rsidRPr="000330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</w:t>
      </w:r>
      <w:proofErr w:type="spellStart"/>
      <w:r w:rsidR="005202B8" w:rsidRPr="000330A4">
        <w:rPr>
          <w:rFonts w:ascii="Times New Roman" w:hAnsi="Times New Roman" w:cs="Times New Roman"/>
          <w:b/>
          <w:sz w:val="24"/>
          <w:szCs w:val="24"/>
          <w:lang w:val="uk-UA"/>
        </w:rPr>
        <w:t>Люботинської</w:t>
      </w:r>
      <w:proofErr w:type="spellEnd"/>
      <w:r w:rsidR="005202B8" w:rsidRPr="000330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</w:t>
      </w:r>
      <w:r w:rsidR="00455DDB">
        <w:rPr>
          <w:rFonts w:ascii="Times New Roman" w:hAnsi="Times New Roman" w:cs="Times New Roman"/>
          <w:b/>
          <w:szCs w:val="32"/>
          <w:lang w:val="en-US"/>
        </w:rPr>
        <w:t>IV</w:t>
      </w:r>
      <w:r w:rsidR="005202B8" w:rsidRPr="000330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сесії </w:t>
      </w:r>
      <w:r w:rsidR="005202B8" w:rsidRPr="000330A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202B8" w:rsidRPr="000330A4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2041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202B8" w:rsidRPr="000330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скликання від </w:t>
      </w:r>
      <w:r w:rsidR="00455DDB" w:rsidRPr="00455D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26 </w:t>
      </w:r>
      <w:r w:rsidR="00455DDB">
        <w:rPr>
          <w:rFonts w:ascii="Times New Roman" w:hAnsi="Times New Roman" w:cs="Times New Roman"/>
          <w:b/>
          <w:sz w:val="24"/>
          <w:szCs w:val="24"/>
          <w:lang w:val="en-US"/>
        </w:rPr>
        <w:t>ci</w:t>
      </w:r>
      <w:proofErr w:type="spellStart"/>
      <w:r w:rsidR="00455DDB" w:rsidRPr="00455DDB">
        <w:rPr>
          <w:rFonts w:ascii="Times New Roman" w:hAnsi="Times New Roman" w:cs="Times New Roman"/>
          <w:b/>
          <w:sz w:val="24"/>
          <w:szCs w:val="24"/>
          <w:lang w:val="uk-UA"/>
        </w:rPr>
        <w:t>чня</w:t>
      </w:r>
      <w:proofErr w:type="spellEnd"/>
      <w:r w:rsidR="005202B8" w:rsidRPr="000330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</w:t>
      </w:r>
      <w:r w:rsidR="00455DDB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="005202B8" w:rsidRPr="000330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«</w:t>
      </w:r>
      <w:r w:rsidR="003125DD">
        <w:rPr>
          <w:rFonts w:ascii="Times New Roman" w:hAnsi="Times New Roman" w:cs="Times New Roman"/>
          <w:b/>
          <w:szCs w:val="28"/>
          <w:lang w:val="uk-UA"/>
        </w:rPr>
        <w:t xml:space="preserve">Про </w:t>
      </w:r>
      <w:r w:rsidR="00204128">
        <w:rPr>
          <w:rFonts w:ascii="Times New Roman" w:hAnsi="Times New Roman" w:cs="Times New Roman"/>
          <w:b/>
          <w:lang w:val="uk-UA"/>
        </w:rPr>
        <w:t xml:space="preserve">затвердження </w:t>
      </w:r>
      <w:r w:rsidR="003125DD" w:rsidRPr="00450E88">
        <w:rPr>
          <w:rFonts w:ascii="Times New Roman" w:hAnsi="Times New Roman" w:cs="Times New Roman"/>
          <w:b/>
          <w:lang w:val="uk-UA"/>
        </w:rPr>
        <w:t>пл</w:t>
      </w:r>
      <w:r>
        <w:rPr>
          <w:rFonts w:ascii="Times New Roman" w:hAnsi="Times New Roman" w:cs="Times New Roman"/>
          <w:b/>
          <w:lang w:val="uk-UA"/>
        </w:rPr>
        <w:t>ану діяльності з підготовки проє</w:t>
      </w:r>
      <w:r w:rsidR="003125DD" w:rsidRPr="00450E88">
        <w:rPr>
          <w:rFonts w:ascii="Times New Roman" w:hAnsi="Times New Roman" w:cs="Times New Roman"/>
          <w:b/>
          <w:lang w:val="uk-UA"/>
        </w:rPr>
        <w:t>ктів</w:t>
      </w:r>
    </w:p>
    <w:p w:rsidR="003125DD" w:rsidRPr="00450E88" w:rsidRDefault="003125DD" w:rsidP="003125DD">
      <w:pPr>
        <w:spacing w:after="0"/>
        <w:jc w:val="center"/>
        <w:rPr>
          <w:rFonts w:ascii="Times New Roman" w:hAnsi="Times New Roman" w:cs="Times New Roman"/>
          <w:szCs w:val="28"/>
          <w:lang w:val="uk-UA"/>
        </w:rPr>
      </w:pPr>
      <w:r w:rsidRPr="00450E88">
        <w:rPr>
          <w:rFonts w:ascii="Times New Roman" w:hAnsi="Times New Roman" w:cs="Times New Roman"/>
          <w:b/>
          <w:lang w:val="uk-UA"/>
        </w:rPr>
        <w:t>регуляторних актів на 20</w:t>
      </w:r>
      <w:r w:rsidR="007C3ACF">
        <w:rPr>
          <w:rFonts w:ascii="Times New Roman" w:hAnsi="Times New Roman" w:cs="Times New Roman"/>
          <w:b/>
          <w:lang w:val="uk-UA"/>
        </w:rPr>
        <w:t>2</w:t>
      </w:r>
      <w:r w:rsidR="00204128" w:rsidRPr="00455DDB">
        <w:rPr>
          <w:rFonts w:ascii="Times New Roman" w:hAnsi="Times New Roman" w:cs="Times New Roman"/>
          <w:b/>
        </w:rPr>
        <w:t>1</w:t>
      </w:r>
      <w:r w:rsidRPr="00450E88">
        <w:rPr>
          <w:rFonts w:ascii="Times New Roman" w:hAnsi="Times New Roman" w:cs="Times New Roman"/>
          <w:b/>
          <w:lang w:val="uk-UA"/>
        </w:rPr>
        <w:t xml:space="preserve"> рік</w:t>
      </w:r>
      <w:r>
        <w:rPr>
          <w:rFonts w:ascii="Times New Roman" w:hAnsi="Times New Roman" w:cs="Times New Roman"/>
          <w:b/>
          <w:lang w:val="uk-UA"/>
        </w:rPr>
        <w:t>»</w:t>
      </w:r>
    </w:p>
    <w:p w:rsidR="005202B8" w:rsidRPr="000330A4" w:rsidRDefault="005202B8" w:rsidP="003125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02B8" w:rsidRPr="000330A4" w:rsidRDefault="005202B8" w:rsidP="005202B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30A4">
        <w:rPr>
          <w:rFonts w:ascii="Times New Roman" w:hAnsi="Times New Roman" w:cs="Times New Roman"/>
          <w:b/>
          <w:sz w:val="24"/>
          <w:szCs w:val="24"/>
          <w:lang w:val="uk-UA"/>
        </w:rPr>
        <w:t>1.Обгрунтування необхідності прийняття акта</w:t>
      </w:r>
    </w:p>
    <w:p w:rsidR="005202B8" w:rsidRPr="000330A4" w:rsidRDefault="007A38BA" w:rsidP="007A38BA">
      <w:pPr>
        <w:spacing w:after="0"/>
        <w:ind w:firstLine="360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5202B8" w:rsidRPr="000330A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="005202B8" w:rsidRPr="000330A4">
        <w:rPr>
          <w:rFonts w:ascii="Times New Roman" w:hAnsi="Times New Roman" w:cs="Times New Roman"/>
          <w:sz w:val="24"/>
          <w:szCs w:val="24"/>
          <w:lang w:val="uk-UA"/>
        </w:rPr>
        <w:t xml:space="preserve"> рішення </w:t>
      </w:r>
      <w:proofErr w:type="spellStart"/>
      <w:r w:rsidR="005202B8" w:rsidRPr="000330A4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="005202B8" w:rsidRPr="000330A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204128">
        <w:rPr>
          <w:rFonts w:ascii="Times New Roman" w:hAnsi="Times New Roman" w:cs="Times New Roman"/>
          <w:szCs w:val="32"/>
          <w:lang w:val="en-US"/>
        </w:rPr>
        <w:t>I</w:t>
      </w:r>
      <w:r w:rsidR="00455DDB">
        <w:rPr>
          <w:rFonts w:ascii="Times New Roman" w:hAnsi="Times New Roman" w:cs="Times New Roman"/>
          <w:szCs w:val="32"/>
          <w:lang w:val="en-US"/>
        </w:rPr>
        <w:t>V</w:t>
      </w:r>
      <w:r w:rsidR="005202B8" w:rsidRPr="000330A4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r w:rsidR="005202B8" w:rsidRPr="000330A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202B8" w:rsidRPr="000330A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041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202B8" w:rsidRPr="000330A4">
        <w:rPr>
          <w:rFonts w:ascii="Times New Roman" w:hAnsi="Times New Roman" w:cs="Times New Roman"/>
          <w:sz w:val="24"/>
          <w:szCs w:val="24"/>
          <w:lang w:val="uk-UA"/>
        </w:rPr>
        <w:t xml:space="preserve">І скликання від </w:t>
      </w:r>
      <w:r w:rsidR="00455DDB">
        <w:rPr>
          <w:rFonts w:ascii="Times New Roman" w:hAnsi="Times New Roman" w:cs="Times New Roman"/>
          <w:sz w:val="24"/>
          <w:szCs w:val="24"/>
          <w:lang w:val="uk-UA"/>
        </w:rPr>
        <w:t>26 с</w:t>
      </w:r>
      <w:proofErr w:type="spellStart"/>
      <w:r w:rsidR="00455D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5DDB">
        <w:rPr>
          <w:rFonts w:ascii="Times New Roman" w:hAnsi="Times New Roman" w:cs="Times New Roman"/>
          <w:sz w:val="24"/>
          <w:szCs w:val="24"/>
          <w:lang w:val="uk-UA"/>
        </w:rPr>
        <w:t>чня</w:t>
      </w:r>
      <w:proofErr w:type="spellEnd"/>
      <w:r w:rsidR="00A978A6" w:rsidRPr="00033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3AC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455DDB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5202B8" w:rsidRPr="000330A4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 w:rsidR="003125DD" w:rsidRPr="003125D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125DD" w:rsidRPr="003125DD">
        <w:rPr>
          <w:rFonts w:ascii="Times New Roman" w:hAnsi="Times New Roman" w:cs="Times New Roman"/>
          <w:szCs w:val="28"/>
          <w:lang w:val="uk-UA"/>
        </w:rPr>
        <w:t xml:space="preserve">Про </w:t>
      </w:r>
      <w:r w:rsidR="00204128">
        <w:rPr>
          <w:rFonts w:ascii="Times New Roman" w:hAnsi="Times New Roman" w:cs="Times New Roman"/>
          <w:lang w:val="uk-UA"/>
        </w:rPr>
        <w:t xml:space="preserve">затвердження </w:t>
      </w:r>
      <w:r w:rsidR="003125DD" w:rsidRPr="003125DD">
        <w:rPr>
          <w:rFonts w:ascii="Times New Roman" w:hAnsi="Times New Roman" w:cs="Times New Roman"/>
          <w:lang w:val="uk-UA"/>
        </w:rPr>
        <w:t>пл</w:t>
      </w:r>
      <w:r>
        <w:rPr>
          <w:rFonts w:ascii="Times New Roman" w:hAnsi="Times New Roman" w:cs="Times New Roman"/>
          <w:lang w:val="uk-UA"/>
        </w:rPr>
        <w:t>ану діяльності з підготовки проє</w:t>
      </w:r>
      <w:r w:rsidR="003125DD" w:rsidRPr="003125DD">
        <w:rPr>
          <w:rFonts w:ascii="Times New Roman" w:hAnsi="Times New Roman" w:cs="Times New Roman"/>
          <w:lang w:val="uk-UA"/>
        </w:rPr>
        <w:t>ктів регуляторних актів на 20</w:t>
      </w:r>
      <w:r w:rsidR="007C3ACF">
        <w:rPr>
          <w:rFonts w:ascii="Times New Roman" w:hAnsi="Times New Roman" w:cs="Times New Roman"/>
          <w:lang w:val="uk-UA"/>
        </w:rPr>
        <w:t>2</w:t>
      </w:r>
      <w:r w:rsidR="00204128" w:rsidRPr="00204128">
        <w:rPr>
          <w:rFonts w:ascii="Times New Roman" w:hAnsi="Times New Roman" w:cs="Times New Roman"/>
          <w:lang w:val="uk-UA"/>
        </w:rPr>
        <w:t>1</w:t>
      </w:r>
      <w:r w:rsidR="003125DD" w:rsidRPr="003125DD">
        <w:rPr>
          <w:rFonts w:ascii="Times New Roman" w:hAnsi="Times New Roman" w:cs="Times New Roman"/>
          <w:lang w:val="uk-UA"/>
        </w:rPr>
        <w:t xml:space="preserve"> рік»</w:t>
      </w:r>
      <w:r w:rsidR="003125DD">
        <w:rPr>
          <w:rFonts w:ascii="Times New Roman" w:hAnsi="Times New Roman" w:cs="Times New Roman"/>
          <w:lang w:val="uk-UA"/>
        </w:rPr>
        <w:t xml:space="preserve"> </w:t>
      </w:r>
      <w:r w:rsidR="005202B8" w:rsidRPr="000330A4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розроблено відділом місцевого економічного розвитку </w:t>
      </w:r>
      <w:r w:rsidR="003125DD">
        <w:rPr>
          <w:rFonts w:ascii="Times New Roman" w:hAnsi="Times New Roman" w:cs="Times New Roman"/>
          <w:szCs w:val="28"/>
          <w:lang w:val="uk-UA"/>
        </w:rPr>
        <w:t>н</w:t>
      </w:r>
      <w:r w:rsidR="003125DD" w:rsidRPr="00450E88">
        <w:rPr>
          <w:rFonts w:ascii="Times New Roman" w:hAnsi="Times New Roman" w:cs="Times New Roman"/>
          <w:szCs w:val="28"/>
          <w:lang w:val="uk-UA"/>
        </w:rPr>
        <w:t xml:space="preserve">а виконання ст. 7 Закону України «Про засади державної регуляторної політики у сфері господарської діяльності», відповідно до статті 26 Закону України «Про місцеве самоврядування в Україні» та Регламенту </w:t>
      </w:r>
      <w:proofErr w:type="spellStart"/>
      <w:r w:rsidR="003125DD" w:rsidRPr="00450E88">
        <w:rPr>
          <w:rFonts w:ascii="Times New Roman" w:hAnsi="Times New Roman" w:cs="Times New Roman"/>
          <w:szCs w:val="28"/>
          <w:lang w:val="uk-UA"/>
        </w:rPr>
        <w:t>Люботинської</w:t>
      </w:r>
      <w:proofErr w:type="spellEnd"/>
      <w:r w:rsidR="003125DD" w:rsidRPr="00450E88">
        <w:rPr>
          <w:rFonts w:ascii="Times New Roman" w:hAnsi="Times New Roman" w:cs="Times New Roman"/>
          <w:szCs w:val="28"/>
          <w:lang w:val="uk-UA"/>
        </w:rPr>
        <w:t xml:space="preserve"> міської ради VІ</w:t>
      </w:r>
      <w:r w:rsidR="00204128">
        <w:rPr>
          <w:rFonts w:ascii="Times New Roman" w:hAnsi="Times New Roman" w:cs="Times New Roman"/>
          <w:szCs w:val="28"/>
          <w:lang w:val="en-US"/>
        </w:rPr>
        <w:t>II</w:t>
      </w:r>
      <w:r w:rsidR="003125DD" w:rsidRPr="00450E88">
        <w:rPr>
          <w:rFonts w:ascii="Times New Roman" w:hAnsi="Times New Roman" w:cs="Times New Roman"/>
          <w:szCs w:val="28"/>
          <w:lang w:val="uk-UA"/>
        </w:rPr>
        <w:t xml:space="preserve"> скликання</w:t>
      </w:r>
      <w:r w:rsidR="005202B8" w:rsidRPr="000330A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202B8" w:rsidRPr="000330A4">
        <w:rPr>
          <w:rFonts w:ascii="Times New Roman" w:hAnsi="Times New Roman" w:cs="Times New Roman"/>
          <w:lang w:val="uk-UA"/>
        </w:rPr>
        <w:t xml:space="preserve">. </w:t>
      </w:r>
    </w:p>
    <w:p w:rsidR="005202B8" w:rsidRPr="000330A4" w:rsidRDefault="005202B8" w:rsidP="0052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02B8" w:rsidRPr="000330A4" w:rsidRDefault="005202B8" w:rsidP="005202B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30A4">
        <w:rPr>
          <w:rFonts w:ascii="Times New Roman" w:hAnsi="Times New Roman" w:cs="Times New Roman"/>
          <w:b/>
          <w:sz w:val="24"/>
          <w:szCs w:val="24"/>
          <w:lang w:val="uk-UA"/>
        </w:rPr>
        <w:t>Цілі і завдання прийняття акта</w:t>
      </w:r>
    </w:p>
    <w:p w:rsidR="005202B8" w:rsidRPr="00455DDB" w:rsidRDefault="003125DD" w:rsidP="005202B8">
      <w:pPr>
        <w:pStyle w:val="StyleZakonu0"/>
        <w:spacing w:after="0" w:line="240" w:lineRule="auto"/>
        <w:ind w:firstLine="567"/>
        <w:rPr>
          <w:sz w:val="24"/>
          <w:szCs w:val="24"/>
          <w:lang w:val="ru-RU"/>
        </w:rPr>
      </w:pPr>
      <w:r w:rsidRPr="003125DD">
        <w:rPr>
          <w:sz w:val="24"/>
          <w:szCs w:val="24"/>
        </w:rPr>
        <w:t>Додержання вимог  ст. 7 Закону України «Про засади державної регуляторної політики у сфері господарської діяльності»  щодо прийняття регуляторних актів.</w:t>
      </w:r>
    </w:p>
    <w:p w:rsidR="00204128" w:rsidRPr="00455DDB" w:rsidRDefault="00204128" w:rsidP="005202B8">
      <w:pPr>
        <w:pStyle w:val="StyleZakonu0"/>
        <w:spacing w:after="0" w:line="240" w:lineRule="auto"/>
        <w:ind w:firstLine="567"/>
        <w:rPr>
          <w:sz w:val="24"/>
          <w:szCs w:val="24"/>
          <w:lang w:val="ru-RU"/>
        </w:rPr>
      </w:pPr>
    </w:p>
    <w:p w:rsidR="005202B8" w:rsidRPr="000330A4" w:rsidRDefault="005202B8" w:rsidP="005202B8">
      <w:pPr>
        <w:pStyle w:val="StyleZakonu0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 w:rsidRPr="000330A4">
        <w:rPr>
          <w:b/>
          <w:sz w:val="24"/>
          <w:szCs w:val="24"/>
        </w:rPr>
        <w:t>Загальна характеристика та основні положення акта</w:t>
      </w:r>
    </w:p>
    <w:p w:rsidR="007C3ACF" w:rsidRPr="00450E88" w:rsidRDefault="007C3ACF" w:rsidP="007C3ACF">
      <w:pPr>
        <w:numPr>
          <w:ilvl w:val="0"/>
          <w:numId w:val="4"/>
        </w:numPr>
        <w:tabs>
          <w:tab w:val="clear" w:pos="1332"/>
          <w:tab w:val="num" w:pos="0"/>
          <w:tab w:val="left" w:pos="540"/>
        </w:tabs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Затвердити </w:t>
      </w:r>
      <w:r w:rsidRPr="00450E88">
        <w:rPr>
          <w:rFonts w:ascii="Times New Roman" w:hAnsi="Times New Roman" w:cs="Times New Roman"/>
          <w:szCs w:val="28"/>
          <w:lang w:val="uk-UA"/>
        </w:rPr>
        <w:t>план діяльності з підготовки пр</w:t>
      </w:r>
      <w:r w:rsidR="007A38BA">
        <w:rPr>
          <w:rFonts w:ascii="Times New Roman" w:hAnsi="Times New Roman" w:cs="Times New Roman"/>
          <w:szCs w:val="28"/>
          <w:lang w:val="uk-UA"/>
        </w:rPr>
        <w:t>оє</w:t>
      </w:r>
      <w:r>
        <w:rPr>
          <w:rFonts w:ascii="Times New Roman" w:hAnsi="Times New Roman" w:cs="Times New Roman"/>
          <w:szCs w:val="28"/>
          <w:lang w:val="uk-UA"/>
        </w:rPr>
        <w:t>ктів регуляторних актів на 20</w:t>
      </w:r>
      <w:r w:rsidRPr="00507EAE">
        <w:rPr>
          <w:rFonts w:ascii="Times New Roman" w:hAnsi="Times New Roman" w:cs="Times New Roman"/>
          <w:szCs w:val="28"/>
        </w:rPr>
        <w:t>2</w:t>
      </w:r>
      <w:r w:rsidR="00204128" w:rsidRPr="00204128">
        <w:rPr>
          <w:rFonts w:ascii="Times New Roman" w:hAnsi="Times New Roman" w:cs="Times New Roman"/>
          <w:szCs w:val="28"/>
        </w:rPr>
        <w:t>1</w:t>
      </w:r>
      <w:r w:rsidRPr="00450E88">
        <w:rPr>
          <w:rFonts w:ascii="Times New Roman" w:hAnsi="Times New Roman" w:cs="Times New Roman"/>
          <w:szCs w:val="28"/>
          <w:lang w:val="uk-UA"/>
        </w:rPr>
        <w:t xml:space="preserve"> рік</w:t>
      </w:r>
      <w:r w:rsidRPr="00450E88">
        <w:rPr>
          <w:rFonts w:ascii="Times New Roman" w:hAnsi="Times New Roman" w:cs="Times New Roman"/>
          <w:szCs w:val="28"/>
        </w:rPr>
        <w:t xml:space="preserve"> (</w:t>
      </w:r>
      <w:r w:rsidRPr="00450E88">
        <w:rPr>
          <w:rFonts w:ascii="Times New Roman" w:hAnsi="Times New Roman" w:cs="Times New Roman"/>
          <w:szCs w:val="28"/>
          <w:lang w:val="uk-UA"/>
        </w:rPr>
        <w:t>додається).</w:t>
      </w:r>
    </w:p>
    <w:p w:rsidR="007C3ACF" w:rsidRPr="00450E88" w:rsidRDefault="007C3ACF" w:rsidP="007C3ACF">
      <w:pPr>
        <w:numPr>
          <w:ilvl w:val="0"/>
          <w:numId w:val="5"/>
        </w:numPr>
        <w:tabs>
          <w:tab w:val="clear" w:pos="1335"/>
          <w:tab w:val="num" w:pos="0"/>
          <w:tab w:val="left" w:pos="540"/>
        </w:tabs>
        <w:spacing w:after="0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450E88">
        <w:rPr>
          <w:rFonts w:ascii="Times New Roman" w:hAnsi="Times New Roman" w:cs="Times New Roman"/>
          <w:szCs w:val="28"/>
          <w:lang w:val="uk-UA"/>
        </w:rPr>
        <w:t>Ві</w:t>
      </w:r>
      <w:r w:rsidRPr="00450E88">
        <w:rPr>
          <w:rFonts w:ascii="Times New Roman" w:hAnsi="Times New Roman" w:cs="Times New Roman"/>
          <w:lang w:val="uk-UA"/>
        </w:rPr>
        <w:t>дділу місцевого економічного розвитку :</w:t>
      </w:r>
    </w:p>
    <w:p w:rsidR="007C3ACF" w:rsidRPr="00450E88" w:rsidRDefault="007C3ACF" w:rsidP="007C3ACF">
      <w:pPr>
        <w:numPr>
          <w:ilvl w:val="1"/>
          <w:numId w:val="5"/>
        </w:num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50E88">
        <w:rPr>
          <w:rFonts w:ascii="Times New Roman" w:hAnsi="Times New Roman" w:cs="Times New Roman"/>
          <w:lang w:val="uk-UA"/>
        </w:rPr>
        <w:t>забезпечити безумовне виконання вимог Закону України "Про засади державної регуляторної політики у сфері господарської діяльності";</w:t>
      </w:r>
    </w:p>
    <w:p w:rsidR="007C3ACF" w:rsidRPr="00450E88" w:rsidRDefault="007C3ACF" w:rsidP="007C3ACF">
      <w:pPr>
        <w:numPr>
          <w:ilvl w:val="1"/>
          <w:numId w:val="5"/>
        </w:num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50E88">
        <w:rPr>
          <w:rFonts w:ascii="Times New Roman" w:hAnsi="Times New Roman" w:cs="Times New Roman"/>
          <w:lang w:val="uk-UA"/>
        </w:rPr>
        <w:t xml:space="preserve">посилити контроль </w:t>
      </w:r>
      <w:r w:rsidR="00204128">
        <w:rPr>
          <w:rFonts w:ascii="Times New Roman" w:hAnsi="Times New Roman" w:cs="Times New Roman"/>
          <w:lang w:val="uk-UA"/>
        </w:rPr>
        <w:t>за підготовкою нормативно-</w:t>
      </w:r>
      <w:r w:rsidRPr="00450E88">
        <w:rPr>
          <w:rFonts w:ascii="Times New Roman" w:hAnsi="Times New Roman" w:cs="Times New Roman"/>
          <w:lang w:val="uk-UA"/>
        </w:rPr>
        <w:t>правових документів, віднесених до регуляторних актів.</w:t>
      </w:r>
    </w:p>
    <w:p w:rsidR="007C3ACF" w:rsidRPr="00450E88" w:rsidRDefault="007A38BA" w:rsidP="007C3ACF">
      <w:pPr>
        <w:tabs>
          <w:tab w:val="left" w:pos="-180"/>
        </w:tabs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 При підготовці проє</w:t>
      </w:r>
      <w:r w:rsidR="007C3ACF" w:rsidRPr="00450E88">
        <w:rPr>
          <w:rFonts w:ascii="Times New Roman" w:hAnsi="Times New Roman" w:cs="Times New Roman"/>
          <w:lang w:val="uk-UA"/>
        </w:rPr>
        <w:t>ктів нормативно</w:t>
      </w:r>
      <w:r w:rsidR="00204128">
        <w:rPr>
          <w:rFonts w:ascii="Times New Roman" w:hAnsi="Times New Roman" w:cs="Times New Roman"/>
          <w:lang w:val="uk-UA"/>
        </w:rPr>
        <w:t>-</w:t>
      </w:r>
      <w:r w:rsidR="007C3ACF" w:rsidRPr="00450E88">
        <w:rPr>
          <w:rFonts w:ascii="Times New Roman" w:hAnsi="Times New Roman" w:cs="Times New Roman"/>
          <w:lang w:val="uk-UA"/>
        </w:rPr>
        <w:t>правових документів, які відносяться до регуляторних актів, зобов’язати розробників здійснювати їх попереднє погодження у відділі місцевого економічного розвитку.</w:t>
      </w:r>
    </w:p>
    <w:p w:rsidR="007C3ACF" w:rsidRDefault="007C3ACF" w:rsidP="007C3ACF">
      <w:pPr>
        <w:pStyle w:val="a4"/>
        <w:tabs>
          <w:tab w:val="left" w:pos="-180"/>
        </w:tabs>
        <w:spacing w:after="0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4. </w:t>
      </w:r>
      <w:r w:rsidRPr="00E91F7D">
        <w:rPr>
          <w:rFonts w:ascii="Times New Roman" w:hAnsi="Times New Roman"/>
          <w:szCs w:val="28"/>
          <w:lang w:val="uk-UA"/>
        </w:rPr>
        <w:t xml:space="preserve">Контроль за виконанням рішення покласти </w:t>
      </w:r>
      <w:r>
        <w:rPr>
          <w:rFonts w:ascii="Times New Roman" w:hAnsi="Times New Roman"/>
          <w:szCs w:val="28"/>
          <w:lang w:val="uk-UA"/>
        </w:rPr>
        <w:t xml:space="preserve">на </w:t>
      </w:r>
      <w:r w:rsidRPr="00E91F7D">
        <w:rPr>
          <w:rFonts w:ascii="Times New Roman" w:hAnsi="Times New Roman"/>
          <w:lang w:val="uk-UA"/>
        </w:rPr>
        <w:t xml:space="preserve">міського голову </w:t>
      </w:r>
      <w:r w:rsidR="00204128">
        <w:rPr>
          <w:rFonts w:ascii="Times New Roman" w:hAnsi="Times New Roman"/>
          <w:lang w:val="uk-UA"/>
        </w:rPr>
        <w:t xml:space="preserve">Леоніда </w:t>
      </w:r>
      <w:r w:rsidRPr="00E91F7D">
        <w:rPr>
          <w:rFonts w:ascii="Times New Roman" w:hAnsi="Times New Roman"/>
          <w:lang w:val="uk-UA"/>
        </w:rPr>
        <w:t>Л</w:t>
      </w:r>
      <w:r>
        <w:rPr>
          <w:rFonts w:ascii="Times New Roman" w:hAnsi="Times New Roman"/>
          <w:lang w:val="uk-UA"/>
        </w:rPr>
        <w:t>АЗУРЕНКА.</w:t>
      </w:r>
      <w:r w:rsidRPr="00E91F7D">
        <w:rPr>
          <w:rFonts w:ascii="Times New Roman" w:hAnsi="Times New Roman"/>
          <w:lang w:val="uk-UA"/>
        </w:rPr>
        <w:t xml:space="preserve"> та </w:t>
      </w:r>
      <w:r w:rsidRPr="00E91F7D">
        <w:rPr>
          <w:rFonts w:ascii="Times New Roman" w:hAnsi="Times New Roman"/>
          <w:szCs w:val="28"/>
          <w:lang w:val="uk-UA"/>
        </w:rPr>
        <w:t xml:space="preserve">на </w:t>
      </w:r>
      <w:r w:rsidRPr="00E91F7D">
        <w:rPr>
          <w:rFonts w:ascii="Times New Roman" w:hAnsi="Times New Roman"/>
          <w:lang w:val="uk-UA"/>
        </w:rPr>
        <w:t>постійну депутатську комісію з питань планування, фінансів, бюджету, соціально-економічного розвитку та розвитку підприємництва.</w:t>
      </w:r>
    </w:p>
    <w:p w:rsidR="00204128" w:rsidRPr="00E91F7D" w:rsidRDefault="00204128" w:rsidP="007C3ACF">
      <w:pPr>
        <w:pStyle w:val="a4"/>
        <w:tabs>
          <w:tab w:val="left" w:pos="-180"/>
        </w:tabs>
        <w:spacing w:after="0"/>
        <w:ind w:left="0"/>
        <w:jc w:val="both"/>
        <w:rPr>
          <w:rFonts w:ascii="Times New Roman" w:hAnsi="Times New Roman"/>
          <w:szCs w:val="28"/>
          <w:lang w:val="uk-UA"/>
        </w:rPr>
      </w:pPr>
    </w:p>
    <w:p w:rsidR="005202B8" w:rsidRPr="000330A4" w:rsidRDefault="005202B8" w:rsidP="003125D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30A4">
        <w:rPr>
          <w:rFonts w:ascii="Times New Roman" w:hAnsi="Times New Roman" w:cs="Times New Roman"/>
          <w:b/>
          <w:sz w:val="24"/>
          <w:szCs w:val="24"/>
          <w:lang w:val="uk-UA"/>
        </w:rPr>
        <w:t>Стан нормативно – правової  бази у даній сфері регулювання</w:t>
      </w:r>
    </w:p>
    <w:p w:rsidR="005202B8" w:rsidRPr="000330A4" w:rsidRDefault="005202B8" w:rsidP="005202B8">
      <w:pPr>
        <w:pStyle w:val="a4"/>
        <w:tabs>
          <w:tab w:val="left" w:pos="540"/>
          <w:tab w:val="left" w:pos="993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30A4">
        <w:rPr>
          <w:rFonts w:ascii="Times New Roman" w:hAnsi="Times New Roman" w:cs="Times New Roman"/>
          <w:sz w:val="24"/>
          <w:szCs w:val="24"/>
          <w:lang w:val="uk-UA"/>
        </w:rPr>
        <w:t xml:space="preserve">Основні нормативно - правові акти, які регулюють прийняття даного рішення – це </w:t>
      </w:r>
      <w:r w:rsidR="003125DD">
        <w:rPr>
          <w:rFonts w:ascii="Times New Roman" w:hAnsi="Times New Roman" w:cs="Times New Roman"/>
          <w:szCs w:val="28"/>
          <w:lang w:val="uk-UA"/>
        </w:rPr>
        <w:t>Закон</w:t>
      </w:r>
      <w:r w:rsidR="003125DD" w:rsidRPr="00450E88">
        <w:rPr>
          <w:rFonts w:ascii="Times New Roman" w:hAnsi="Times New Roman" w:cs="Times New Roman"/>
          <w:szCs w:val="28"/>
          <w:lang w:val="uk-UA"/>
        </w:rPr>
        <w:t xml:space="preserve"> України «Про засади державної регуляторної політики у сфері господарської діяльності»</w:t>
      </w:r>
      <w:r w:rsidR="003125DD">
        <w:rPr>
          <w:rFonts w:ascii="Times New Roman" w:hAnsi="Times New Roman" w:cs="Times New Roman"/>
          <w:szCs w:val="28"/>
          <w:lang w:val="uk-UA"/>
        </w:rPr>
        <w:t xml:space="preserve"> та </w:t>
      </w:r>
      <w:r w:rsidRPr="000330A4">
        <w:rPr>
          <w:rFonts w:ascii="Times New Roman" w:hAnsi="Times New Roman" w:cs="Times New Roman"/>
          <w:sz w:val="24"/>
          <w:szCs w:val="24"/>
          <w:lang w:val="uk-UA"/>
        </w:rPr>
        <w:t>Закон України «Про місцеве самоврядування в Україні.</w:t>
      </w:r>
    </w:p>
    <w:p w:rsidR="005202B8" w:rsidRPr="000330A4" w:rsidRDefault="005202B8" w:rsidP="005202B8">
      <w:pPr>
        <w:pStyle w:val="a3"/>
        <w:spacing w:before="0" w:beforeAutospacing="0" w:after="0"/>
        <w:ind w:left="1080"/>
        <w:rPr>
          <w:b/>
          <w:lang w:val="uk-UA"/>
        </w:rPr>
      </w:pPr>
    </w:p>
    <w:p w:rsidR="005202B8" w:rsidRPr="000330A4" w:rsidRDefault="005202B8" w:rsidP="005202B8">
      <w:pPr>
        <w:pStyle w:val="a3"/>
        <w:numPr>
          <w:ilvl w:val="0"/>
          <w:numId w:val="3"/>
        </w:numPr>
        <w:spacing w:before="0" w:beforeAutospacing="0" w:after="0"/>
        <w:jc w:val="center"/>
        <w:rPr>
          <w:b/>
          <w:lang w:val="uk-UA"/>
        </w:rPr>
      </w:pPr>
      <w:r w:rsidRPr="000330A4">
        <w:rPr>
          <w:b/>
          <w:lang w:val="uk-UA"/>
        </w:rPr>
        <w:t>Фінансове – економічні показники</w:t>
      </w:r>
    </w:p>
    <w:p w:rsidR="00A978A6" w:rsidRPr="000330A4" w:rsidRDefault="003125DD" w:rsidP="00A978A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2B511F">
        <w:rPr>
          <w:rFonts w:ascii="Times New Roman" w:hAnsi="Times New Roman" w:cs="Times New Roman"/>
          <w:sz w:val="24"/>
          <w:szCs w:val="24"/>
        </w:rPr>
        <w:t>визначаються .</w:t>
      </w:r>
    </w:p>
    <w:p w:rsidR="005202B8" w:rsidRDefault="005202B8" w:rsidP="00A978A6">
      <w:pPr>
        <w:tabs>
          <w:tab w:val="left" w:pos="5103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</w:p>
    <w:p w:rsidR="007C3ACF" w:rsidRPr="000330A4" w:rsidRDefault="007C3ACF" w:rsidP="00A978A6">
      <w:pPr>
        <w:tabs>
          <w:tab w:val="left" w:pos="5103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</w:p>
    <w:p w:rsidR="00455DDB" w:rsidRPr="00455DDB" w:rsidRDefault="00455DDB" w:rsidP="0052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</w:t>
      </w:r>
      <w:r w:rsidRPr="00455DDB">
        <w:rPr>
          <w:rFonts w:ascii="Times New Roman" w:hAnsi="Times New Roman" w:cs="Times New Roman"/>
          <w:sz w:val="24"/>
          <w:szCs w:val="24"/>
          <w:lang w:val="uk-UA"/>
        </w:rPr>
        <w:t>спец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55DDB">
        <w:rPr>
          <w:rFonts w:ascii="Times New Roman" w:hAnsi="Times New Roman" w:cs="Times New Roman"/>
          <w:sz w:val="24"/>
          <w:szCs w:val="24"/>
          <w:lang w:val="uk-UA"/>
        </w:rPr>
        <w:t>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55DDB">
        <w:rPr>
          <w:rFonts w:ascii="Times New Roman" w:hAnsi="Times New Roman" w:cs="Times New Roman"/>
          <w:sz w:val="24"/>
          <w:szCs w:val="24"/>
          <w:lang w:val="uk-UA"/>
        </w:rPr>
        <w:t>ст</w:t>
      </w:r>
      <w:bookmarkStart w:id="0" w:name="_GoBack"/>
      <w:bookmarkEnd w:id="0"/>
    </w:p>
    <w:p w:rsidR="005202B8" w:rsidRPr="00455DDB" w:rsidRDefault="005202B8" w:rsidP="0052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3ACF">
        <w:rPr>
          <w:rFonts w:ascii="Times New Roman" w:hAnsi="Times New Roman" w:cs="Times New Roman"/>
          <w:sz w:val="24"/>
          <w:szCs w:val="24"/>
          <w:lang w:val="uk-UA"/>
        </w:rPr>
        <w:t xml:space="preserve"> відділу місцевого економічного розвитку                                      </w:t>
      </w:r>
      <w:r w:rsidR="00455DDB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55DDB" w:rsidRPr="00455DDB">
        <w:rPr>
          <w:rFonts w:ascii="Times New Roman" w:hAnsi="Times New Roman" w:cs="Times New Roman"/>
          <w:sz w:val="24"/>
          <w:szCs w:val="24"/>
          <w:lang w:val="uk-UA"/>
        </w:rPr>
        <w:t>ілія УСТОЄВА</w:t>
      </w:r>
    </w:p>
    <w:p w:rsidR="005202B8" w:rsidRPr="000330A4" w:rsidRDefault="005202B8">
      <w:pPr>
        <w:rPr>
          <w:lang w:val="uk-UA"/>
        </w:rPr>
      </w:pPr>
    </w:p>
    <w:sectPr w:rsidR="005202B8" w:rsidRPr="000330A4" w:rsidSect="00CA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01272"/>
    <w:multiLevelType w:val="hybridMultilevel"/>
    <w:tmpl w:val="12A83BB8"/>
    <w:lvl w:ilvl="0" w:tplc="95FEAA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908F4"/>
    <w:multiLevelType w:val="hybridMultilevel"/>
    <w:tmpl w:val="BAB2BCFC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648E6"/>
    <w:multiLevelType w:val="multilevel"/>
    <w:tmpl w:val="93B87566"/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4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3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5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5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1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color w:val="auto"/>
      </w:rPr>
    </w:lvl>
  </w:abstractNum>
  <w:abstractNum w:abstractNumId="3" w15:restartNumberingAfterBreak="0">
    <w:nsid w:val="5860221F"/>
    <w:multiLevelType w:val="hybridMultilevel"/>
    <w:tmpl w:val="294EEB48"/>
    <w:lvl w:ilvl="0" w:tplc="0138338E">
      <w:start w:val="2"/>
      <w:numFmt w:val="decimal"/>
      <w:lvlText w:val="%1."/>
      <w:lvlJc w:val="left"/>
      <w:pPr>
        <w:tabs>
          <w:tab w:val="num" w:pos="1335"/>
        </w:tabs>
        <w:ind w:left="1335" w:hanging="3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724AF4F0">
      <w:numFmt w:val="none"/>
      <w:lvlText w:val=""/>
      <w:lvlJc w:val="left"/>
      <w:pPr>
        <w:tabs>
          <w:tab w:val="num" w:pos="360"/>
        </w:tabs>
      </w:pPr>
    </w:lvl>
    <w:lvl w:ilvl="3" w:tplc="5E045004">
      <w:numFmt w:val="none"/>
      <w:lvlText w:val=""/>
      <w:lvlJc w:val="left"/>
      <w:pPr>
        <w:tabs>
          <w:tab w:val="num" w:pos="360"/>
        </w:tabs>
      </w:pPr>
    </w:lvl>
    <w:lvl w:ilvl="4" w:tplc="3D7E7690">
      <w:numFmt w:val="none"/>
      <w:lvlText w:val=""/>
      <w:lvlJc w:val="left"/>
      <w:pPr>
        <w:tabs>
          <w:tab w:val="num" w:pos="360"/>
        </w:tabs>
      </w:pPr>
    </w:lvl>
    <w:lvl w:ilvl="5" w:tplc="01964C46">
      <w:numFmt w:val="none"/>
      <w:lvlText w:val=""/>
      <w:lvlJc w:val="left"/>
      <w:pPr>
        <w:tabs>
          <w:tab w:val="num" w:pos="360"/>
        </w:tabs>
      </w:pPr>
    </w:lvl>
    <w:lvl w:ilvl="6" w:tplc="7B0CFC22">
      <w:numFmt w:val="none"/>
      <w:lvlText w:val=""/>
      <w:lvlJc w:val="left"/>
      <w:pPr>
        <w:tabs>
          <w:tab w:val="num" w:pos="360"/>
        </w:tabs>
      </w:pPr>
    </w:lvl>
    <w:lvl w:ilvl="7" w:tplc="653C0A84">
      <w:numFmt w:val="none"/>
      <w:lvlText w:val=""/>
      <w:lvlJc w:val="left"/>
      <w:pPr>
        <w:tabs>
          <w:tab w:val="num" w:pos="360"/>
        </w:tabs>
      </w:pPr>
    </w:lvl>
    <w:lvl w:ilvl="8" w:tplc="A4B89D6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F2538D1"/>
    <w:multiLevelType w:val="hybridMultilevel"/>
    <w:tmpl w:val="33DC043A"/>
    <w:lvl w:ilvl="0" w:tplc="51405B7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02B8"/>
    <w:rsid w:val="000330A4"/>
    <w:rsid w:val="00204128"/>
    <w:rsid w:val="002B511F"/>
    <w:rsid w:val="003125DD"/>
    <w:rsid w:val="00455DDB"/>
    <w:rsid w:val="005202B8"/>
    <w:rsid w:val="007A38BA"/>
    <w:rsid w:val="007C3ACF"/>
    <w:rsid w:val="009242C5"/>
    <w:rsid w:val="00A978A6"/>
    <w:rsid w:val="00B27779"/>
    <w:rsid w:val="00CA4913"/>
    <w:rsid w:val="00CB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A5505-8B4B-41C5-AA3B-AE93BFA5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2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02B8"/>
    <w:pPr>
      <w:ind w:left="720"/>
      <w:contextualSpacing/>
    </w:pPr>
  </w:style>
  <w:style w:type="character" w:customStyle="1" w:styleId="StyleZakonu">
    <w:name w:val="StyleZakonu Знак"/>
    <w:link w:val="StyleZakonu0"/>
    <w:locked/>
    <w:rsid w:val="005202B8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StyleZakonu0">
    <w:name w:val="StyleZakonu"/>
    <w:basedOn w:val="a"/>
    <w:link w:val="StyleZakonu"/>
    <w:rsid w:val="005202B8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pple-converted-space">
    <w:name w:val="apple-converted-space"/>
    <w:basedOn w:val="a0"/>
    <w:rsid w:val="005202B8"/>
  </w:style>
  <w:style w:type="character" w:customStyle="1" w:styleId="a5">
    <w:name w:val="Основной текст Знак"/>
    <w:basedOn w:val="a0"/>
    <w:link w:val="a6"/>
    <w:locked/>
    <w:rsid w:val="00A978A6"/>
    <w:rPr>
      <w:sz w:val="28"/>
      <w:szCs w:val="28"/>
      <w:lang w:val="uk-UA"/>
    </w:rPr>
  </w:style>
  <w:style w:type="paragraph" w:styleId="a6">
    <w:name w:val="Body Text"/>
    <w:basedOn w:val="a"/>
    <w:link w:val="a5"/>
    <w:rsid w:val="00A978A6"/>
    <w:pPr>
      <w:autoSpaceDE w:val="0"/>
      <w:autoSpaceDN w:val="0"/>
      <w:spacing w:after="0" w:line="240" w:lineRule="auto"/>
      <w:jc w:val="both"/>
    </w:pPr>
    <w:rPr>
      <w:sz w:val="28"/>
      <w:szCs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A97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MR2</dc:creator>
  <cp:keywords/>
  <dc:description/>
  <cp:lastModifiedBy>AdMiN</cp:lastModifiedBy>
  <cp:revision>8</cp:revision>
  <dcterms:created xsi:type="dcterms:W3CDTF">2017-10-09T06:25:00Z</dcterms:created>
  <dcterms:modified xsi:type="dcterms:W3CDTF">2021-01-13T15:33:00Z</dcterms:modified>
</cp:coreProperties>
</file>