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D7" w:rsidRDefault="000700D7" w:rsidP="000700D7">
      <w:pPr>
        <w:rPr>
          <w:lang w:val="uk-UA"/>
        </w:rPr>
      </w:pPr>
    </w:p>
    <w:p w:rsidR="000700D7" w:rsidRDefault="000700D7" w:rsidP="000700D7">
      <w:pPr>
        <w:jc w:val="center"/>
        <w:rPr>
          <w:lang w:val="uk-UA"/>
        </w:rPr>
      </w:pPr>
    </w:p>
    <w:p w:rsidR="000700D7" w:rsidRDefault="000700D7" w:rsidP="000700D7">
      <w:pPr>
        <w:jc w:val="center"/>
        <w:rPr>
          <w:lang w:val="uk-UA"/>
        </w:rPr>
      </w:pPr>
      <w:r w:rsidRPr="00C045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-262890</wp:posOffset>
            </wp:positionV>
            <wp:extent cx="925830" cy="647700"/>
            <wp:effectExtent l="19050" t="0" r="7620" b="0"/>
            <wp:wrapSquare wrapText="bothSides"/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00D7" w:rsidRPr="00C84ADC" w:rsidRDefault="000700D7" w:rsidP="00070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0D7" w:rsidRPr="009D7E9A" w:rsidRDefault="000700D7" w:rsidP="000700D7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0700D7" w:rsidRPr="009D7E9A" w:rsidRDefault="000700D7" w:rsidP="000700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РІШЕННЯ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3114"/>
        <w:gridCol w:w="2906"/>
        <w:gridCol w:w="3043"/>
      </w:tblGrid>
      <w:tr w:rsidR="000700D7" w:rsidRPr="009D7E9A" w:rsidTr="00E27105">
        <w:trPr>
          <w:trHeight w:val="791"/>
        </w:trPr>
        <w:tc>
          <w:tcPr>
            <w:tcW w:w="3114" w:type="dxa"/>
            <w:hideMark/>
          </w:tcPr>
          <w:p w:rsidR="000700D7" w:rsidRPr="00D46DC0" w:rsidRDefault="000700D7" w:rsidP="00E2710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2906" w:type="dxa"/>
          </w:tcPr>
          <w:p w:rsidR="000700D7" w:rsidRPr="009D7E9A" w:rsidRDefault="000700D7" w:rsidP="00E2710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43" w:type="dxa"/>
          </w:tcPr>
          <w:p w:rsidR="000700D7" w:rsidRPr="009D7E9A" w:rsidRDefault="000700D7" w:rsidP="00E271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0700D7" w:rsidRPr="009D7E9A" w:rsidRDefault="000700D7" w:rsidP="00E27105">
            <w:pPr>
              <w:widowControl w:val="0"/>
              <w:tabs>
                <w:tab w:val="center" w:pos="4947"/>
                <w:tab w:val="left" w:pos="7428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проєкт</w:t>
            </w:r>
          </w:p>
        </w:tc>
      </w:tr>
    </w:tbl>
    <w:p w:rsidR="000700D7" w:rsidRDefault="000700D7" w:rsidP="000700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4B072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72D" w:rsidRDefault="004B072D" w:rsidP="004B072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72D" w:rsidRDefault="004B072D" w:rsidP="000700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0700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проєкту </w:t>
      </w:r>
    </w:p>
    <w:p w:rsidR="000700D7" w:rsidRDefault="000700D7" w:rsidP="000700D7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0700D7" w:rsidRPr="00F8359B" w:rsidRDefault="000700D7" w:rsidP="000700D7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 </w:t>
      </w:r>
      <w:r w:rsidR="0052564C">
        <w:rPr>
          <w:rFonts w:ascii="Times New Roman" w:hAnsi="Times New Roman" w:cs="Times New Roman"/>
          <w:b/>
          <w:sz w:val="24"/>
          <w:szCs w:val="24"/>
          <w:lang w:val="uk-UA"/>
        </w:rPr>
        <w:t>Мішину Юрію Михайловичу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0700D7" w:rsidRDefault="000700D7" w:rsidP="000700D7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0700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Розглянувши заяву гр. </w:t>
      </w:r>
      <w:r w:rsidR="0052564C">
        <w:rPr>
          <w:rFonts w:ascii="Times New Roman" w:hAnsi="Times New Roman" w:cs="Times New Roman"/>
          <w:sz w:val="24"/>
          <w:szCs w:val="24"/>
          <w:lang w:val="uk-UA"/>
        </w:rPr>
        <w:t>Мішина Юрія Михайловича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який  зареєстрований за адресою: </w:t>
      </w:r>
      <w:r w:rsidR="003E51F4"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надати дозвіл на розробку проєкту землеустрою щодо відведення земельної ділянки орієнтовною площею  0,</w:t>
      </w:r>
      <w:r w:rsidR="0052564C">
        <w:rPr>
          <w:rFonts w:ascii="Times New Roman" w:hAnsi="Times New Roman" w:cs="Times New Roman"/>
          <w:sz w:val="24"/>
          <w:szCs w:val="24"/>
          <w:lang w:val="uk-UA"/>
        </w:rPr>
        <w:t>1200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 для </w:t>
      </w:r>
      <w:r w:rsidR="0052564C">
        <w:rPr>
          <w:rFonts w:ascii="Times New Roman" w:hAnsi="Times New Roman" w:cs="Times New Roman"/>
          <w:sz w:val="24"/>
          <w:szCs w:val="24"/>
          <w:lang w:val="uk-UA"/>
        </w:rPr>
        <w:t>індивідуального садівництва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м. Люботин, відповідно до ст.ст. 12, 116, 118, 121, 122  Земельного кодексу України, керуючись ст.ст. 26, 50 Закону України «Про землеустрій», ст. 26 Закону України  «Про місцеве самоврядування в Україні»,  Люботинська міська рада</w:t>
      </w:r>
    </w:p>
    <w:p w:rsidR="000700D7" w:rsidRDefault="000700D7" w:rsidP="004B072D">
      <w:pPr>
        <w:spacing w:after="0" w:line="100" w:lineRule="atLeast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00D7" w:rsidRDefault="000700D7" w:rsidP="000700D7">
      <w:pPr>
        <w:spacing w:after="0" w:line="100" w:lineRule="atLeast"/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0700D7" w:rsidRDefault="000700D7" w:rsidP="000700D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0700D7" w:rsidRDefault="000700D7" w:rsidP="000700D7">
      <w:pPr>
        <w:spacing w:after="0" w:line="10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Надати дозвіл гр. </w:t>
      </w:r>
      <w:r w:rsidR="0052564C">
        <w:rPr>
          <w:rFonts w:ascii="Times New Roman" w:hAnsi="Times New Roman" w:cs="Times New Roman"/>
          <w:sz w:val="24"/>
          <w:szCs w:val="24"/>
          <w:lang w:val="uk-UA"/>
        </w:rPr>
        <w:t>Мішину Юрію Михайловичу</w:t>
      </w:r>
      <w:r w:rsidR="00D025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розробку проєкту землеустрою щодо відведення земельної ділянки орієнтовною площею  0,</w:t>
      </w:r>
      <w:r w:rsidR="0052564C">
        <w:rPr>
          <w:rFonts w:ascii="Times New Roman" w:hAnsi="Times New Roman" w:cs="Times New Roman"/>
          <w:sz w:val="24"/>
          <w:szCs w:val="24"/>
          <w:lang w:val="uk-UA"/>
        </w:rPr>
        <w:t>1200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 із земель комунальної власності територіальної громади, категорії сільськогосподарського призначення, для </w:t>
      </w:r>
      <w:r w:rsidR="0052564C">
        <w:rPr>
          <w:rFonts w:ascii="Times New Roman" w:hAnsi="Times New Roman" w:cs="Times New Roman"/>
          <w:sz w:val="24"/>
          <w:szCs w:val="24"/>
          <w:lang w:val="uk-UA"/>
        </w:rPr>
        <w:t>індивідуального садівництва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розташованої: м. Люботин,  Харківська обл.                                         </w:t>
      </w:r>
    </w:p>
    <w:p w:rsidR="000700D7" w:rsidRDefault="004B072D" w:rsidP="0007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гр. </w:t>
      </w:r>
      <w:r w:rsidR="0052564C">
        <w:rPr>
          <w:rFonts w:ascii="Times New Roman" w:hAnsi="Times New Roman" w:cs="Times New Roman"/>
          <w:sz w:val="24"/>
          <w:szCs w:val="24"/>
          <w:lang w:val="uk-UA"/>
        </w:rPr>
        <w:t>Мішину Ю.М.</w:t>
      </w:r>
      <w:r w:rsidR="000700D7">
        <w:rPr>
          <w:rFonts w:ascii="Times New Roman" w:hAnsi="Times New Roman" w:cs="Times New Roman"/>
          <w:sz w:val="24"/>
          <w:szCs w:val="24"/>
          <w:lang w:val="uk-UA"/>
        </w:rPr>
        <w:t xml:space="preserve"> замовити виготовлення проєкту землеустрою щодо відведення земельної ділянки у розробника документації із землеустрою відповідно до вимог Закону України «Про землеустрій».</w:t>
      </w:r>
    </w:p>
    <w:p w:rsidR="000700D7" w:rsidRDefault="000700D7" w:rsidP="000700D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0700D7" w:rsidRDefault="000700D7" w:rsidP="000700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00D7" w:rsidRDefault="000700D7" w:rsidP="00070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00D7" w:rsidRPr="00DD1BCB" w:rsidRDefault="000700D7" w:rsidP="000700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голова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</w:t>
      </w:r>
      <w:r w:rsidR="00D025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>Леонід ЛАЗУРЕНКО</w:t>
      </w:r>
    </w:p>
    <w:p w:rsidR="000700D7" w:rsidRDefault="000700D7" w:rsidP="0007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0700D7">
      <w:pPr>
        <w:rPr>
          <w:lang w:val="uk-UA"/>
        </w:rPr>
      </w:pPr>
    </w:p>
    <w:p w:rsidR="008716E2" w:rsidRPr="000700D7" w:rsidRDefault="008716E2">
      <w:pPr>
        <w:rPr>
          <w:lang w:val="uk-UA"/>
        </w:rPr>
      </w:pPr>
    </w:p>
    <w:sectPr w:rsidR="008716E2" w:rsidRPr="000700D7" w:rsidSect="004B072D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00D7"/>
    <w:rsid w:val="000700D7"/>
    <w:rsid w:val="003E51F4"/>
    <w:rsid w:val="00423B8C"/>
    <w:rsid w:val="00444129"/>
    <w:rsid w:val="004B072D"/>
    <w:rsid w:val="004D6033"/>
    <w:rsid w:val="0052564C"/>
    <w:rsid w:val="0052742E"/>
    <w:rsid w:val="005B74E0"/>
    <w:rsid w:val="008716E2"/>
    <w:rsid w:val="00BC787D"/>
    <w:rsid w:val="00BE5F10"/>
    <w:rsid w:val="00CF0E0F"/>
    <w:rsid w:val="00D0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00D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70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MR-10480221</dc:creator>
  <cp:lastModifiedBy>MAGDENKO</cp:lastModifiedBy>
  <cp:revision>4</cp:revision>
  <cp:lastPrinted>2020-09-29T08:42:00Z</cp:lastPrinted>
  <dcterms:created xsi:type="dcterms:W3CDTF">2020-12-03T13:01:00Z</dcterms:created>
  <dcterms:modified xsi:type="dcterms:W3CDTF">2020-12-03T13:02:00Z</dcterms:modified>
</cp:coreProperties>
</file>