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7C" w:rsidRPr="00776BED" w:rsidRDefault="003C357C" w:rsidP="003C357C">
      <w:pPr>
        <w:pStyle w:val="Standard"/>
        <w:spacing w:line="190" w:lineRule="atLeast"/>
        <w:jc w:val="center"/>
        <w:rPr>
          <w:rFonts w:cs="Times New Roman"/>
          <w:bCs/>
          <w:sz w:val="36"/>
          <w:szCs w:val="36"/>
          <w:lang w:val="uk-UA"/>
        </w:rPr>
      </w:pPr>
    </w:p>
    <w:p w:rsidR="003C357C" w:rsidRPr="00776BED" w:rsidRDefault="00776BED" w:rsidP="003C357C">
      <w:pPr>
        <w:pStyle w:val="Standard"/>
        <w:spacing w:line="190" w:lineRule="atLeast"/>
        <w:jc w:val="center"/>
        <w:rPr>
          <w:rFonts w:cs="Times New Roman"/>
          <w:bCs/>
          <w:sz w:val="52"/>
          <w:szCs w:val="52"/>
          <w:lang w:val="uk-UA"/>
        </w:rPr>
      </w:pPr>
      <w:r w:rsidRPr="00776BED">
        <w:rPr>
          <w:rFonts w:cs="Times New Roman"/>
          <w:bCs/>
          <w:sz w:val="52"/>
          <w:szCs w:val="52"/>
          <w:lang w:val="uk-UA"/>
        </w:rPr>
        <w:t>Люботинсь</w:t>
      </w:r>
      <w:r w:rsidR="003C357C" w:rsidRPr="00776BED">
        <w:rPr>
          <w:rFonts w:cs="Times New Roman"/>
          <w:bCs/>
          <w:sz w:val="52"/>
          <w:szCs w:val="52"/>
          <w:lang w:val="uk-UA"/>
        </w:rPr>
        <w:t>ка міська рада</w:t>
      </w:r>
    </w:p>
    <w:p w:rsidR="003C357C" w:rsidRPr="00776BED" w:rsidRDefault="003C357C" w:rsidP="003C357C">
      <w:pPr>
        <w:pStyle w:val="Standard"/>
        <w:spacing w:line="190" w:lineRule="atLeast"/>
        <w:jc w:val="center"/>
        <w:rPr>
          <w:rFonts w:cs="Times New Roman"/>
          <w:bCs/>
          <w:lang w:val="uk-UA"/>
        </w:rPr>
      </w:pPr>
    </w:p>
    <w:p w:rsidR="003C357C" w:rsidRPr="00776BED" w:rsidRDefault="003C357C" w:rsidP="003C357C">
      <w:pPr>
        <w:pStyle w:val="Textbody"/>
        <w:spacing w:after="0" w:line="190" w:lineRule="atLeast"/>
        <w:jc w:val="center"/>
        <w:rPr>
          <w:rFonts w:cs="Times New Roman"/>
          <w:sz w:val="28"/>
          <w:szCs w:val="28"/>
          <w:lang w:val="uk-UA"/>
        </w:rPr>
      </w:pPr>
    </w:p>
    <w:p w:rsidR="003C357C" w:rsidRPr="00776BED" w:rsidRDefault="003C357C" w:rsidP="003C357C">
      <w:pPr>
        <w:pStyle w:val="Standard"/>
        <w:spacing w:line="190" w:lineRule="atLeast"/>
        <w:jc w:val="center"/>
        <w:rPr>
          <w:rFonts w:cs="Times New Roman"/>
          <w:bCs/>
          <w:sz w:val="26"/>
          <w:szCs w:val="26"/>
          <w:lang w:val="uk-UA"/>
        </w:rPr>
      </w:pPr>
    </w:p>
    <w:p w:rsidR="003C357C" w:rsidRPr="00776BED" w:rsidRDefault="003C357C" w:rsidP="003C357C">
      <w:pPr>
        <w:pStyle w:val="Standard"/>
        <w:spacing w:line="190" w:lineRule="atLeast"/>
        <w:jc w:val="center"/>
        <w:rPr>
          <w:rFonts w:cs="Times New Roman"/>
          <w:bCs/>
          <w:sz w:val="26"/>
          <w:szCs w:val="26"/>
          <w:lang w:val="uk-UA"/>
        </w:rPr>
      </w:pPr>
    </w:p>
    <w:p w:rsidR="003C357C" w:rsidRPr="00776BED" w:rsidRDefault="003C357C" w:rsidP="003C357C">
      <w:pPr>
        <w:pStyle w:val="Standard"/>
        <w:spacing w:line="190" w:lineRule="atLeast"/>
        <w:jc w:val="center"/>
        <w:rPr>
          <w:rFonts w:cs="Times New Roman"/>
          <w:bCs/>
          <w:sz w:val="30"/>
          <w:szCs w:val="30"/>
          <w:lang w:val="uk-UA"/>
        </w:rPr>
      </w:pPr>
    </w:p>
    <w:p w:rsidR="003C357C" w:rsidRPr="00776BED" w:rsidRDefault="003C357C" w:rsidP="003C357C">
      <w:pPr>
        <w:pStyle w:val="Standard"/>
        <w:spacing w:line="190" w:lineRule="atLeast"/>
        <w:jc w:val="center"/>
        <w:rPr>
          <w:rFonts w:cs="Times New Roman"/>
          <w:bCs/>
          <w:sz w:val="30"/>
          <w:szCs w:val="30"/>
          <w:lang w:val="uk-UA"/>
        </w:rPr>
      </w:pPr>
    </w:p>
    <w:p w:rsidR="003C357C" w:rsidRPr="00776BED" w:rsidRDefault="003C357C" w:rsidP="003C357C">
      <w:pPr>
        <w:pStyle w:val="Standard"/>
        <w:spacing w:line="190" w:lineRule="atLeast"/>
        <w:jc w:val="center"/>
        <w:rPr>
          <w:rFonts w:cs="Times New Roman"/>
          <w:bCs/>
          <w:sz w:val="30"/>
          <w:szCs w:val="30"/>
          <w:lang w:val="uk-UA"/>
        </w:rPr>
      </w:pPr>
    </w:p>
    <w:p w:rsidR="003C357C" w:rsidRPr="00776BED" w:rsidRDefault="003C357C" w:rsidP="003C357C">
      <w:pPr>
        <w:pStyle w:val="Standard"/>
        <w:spacing w:line="190" w:lineRule="atLeast"/>
        <w:jc w:val="center"/>
        <w:rPr>
          <w:rFonts w:cs="Times New Roman"/>
          <w:bCs/>
          <w:sz w:val="30"/>
          <w:szCs w:val="30"/>
          <w:lang w:val="uk-UA"/>
        </w:rPr>
      </w:pPr>
    </w:p>
    <w:p w:rsidR="003C357C" w:rsidRPr="00776BED" w:rsidRDefault="003C357C" w:rsidP="003C357C">
      <w:pPr>
        <w:pStyle w:val="Standard"/>
        <w:spacing w:line="190" w:lineRule="atLeast"/>
        <w:jc w:val="center"/>
        <w:rPr>
          <w:rFonts w:cs="Times New Roman"/>
          <w:bCs/>
          <w:sz w:val="30"/>
          <w:szCs w:val="30"/>
          <w:lang w:val="uk-UA"/>
        </w:rPr>
      </w:pPr>
    </w:p>
    <w:p w:rsidR="00776BED" w:rsidRPr="00776BED" w:rsidRDefault="00776BED" w:rsidP="003C357C">
      <w:pPr>
        <w:pStyle w:val="Standard"/>
        <w:spacing w:line="190" w:lineRule="atLeast"/>
        <w:jc w:val="center"/>
        <w:rPr>
          <w:rFonts w:cs="Times New Roman"/>
          <w:bCs/>
          <w:sz w:val="30"/>
          <w:szCs w:val="30"/>
          <w:lang w:val="uk-UA"/>
        </w:rPr>
      </w:pPr>
    </w:p>
    <w:p w:rsidR="003C357C" w:rsidRPr="00776BED" w:rsidRDefault="003C357C" w:rsidP="003C357C">
      <w:pPr>
        <w:pStyle w:val="Standard"/>
        <w:spacing w:line="190" w:lineRule="atLeast"/>
        <w:jc w:val="center"/>
        <w:rPr>
          <w:rFonts w:cs="Times New Roman"/>
          <w:sz w:val="36"/>
          <w:szCs w:val="36"/>
          <w:lang w:val="uk-UA"/>
        </w:rPr>
      </w:pPr>
      <w:r w:rsidRPr="00776BED">
        <w:rPr>
          <w:rFonts w:cs="Times New Roman"/>
          <w:bCs/>
          <w:sz w:val="52"/>
          <w:szCs w:val="52"/>
          <w:lang w:val="uk-UA"/>
        </w:rPr>
        <w:t>Пам’ятка</w:t>
      </w:r>
    </w:p>
    <w:p w:rsidR="003C357C" w:rsidRPr="00776BED" w:rsidRDefault="003C357C" w:rsidP="003C357C">
      <w:pPr>
        <w:pStyle w:val="Standard"/>
        <w:spacing w:line="190" w:lineRule="atLeast"/>
        <w:jc w:val="center"/>
        <w:rPr>
          <w:rFonts w:cs="Times New Roman"/>
          <w:bCs/>
          <w:sz w:val="36"/>
          <w:szCs w:val="36"/>
          <w:lang w:val="uk-UA"/>
        </w:rPr>
      </w:pPr>
    </w:p>
    <w:p w:rsidR="003C357C" w:rsidRPr="00776BED" w:rsidRDefault="003C357C" w:rsidP="003C357C">
      <w:pPr>
        <w:pStyle w:val="Standard"/>
        <w:spacing w:line="190" w:lineRule="atLeast"/>
        <w:jc w:val="center"/>
        <w:rPr>
          <w:rFonts w:cs="Times New Roman"/>
          <w:bCs/>
          <w:sz w:val="36"/>
          <w:szCs w:val="36"/>
          <w:lang w:val="uk-UA"/>
        </w:rPr>
      </w:pPr>
      <w:r w:rsidRPr="00776BED">
        <w:rPr>
          <w:rFonts w:cs="Times New Roman"/>
          <w:bCs/>
          <w:sz w:val="36"/>
          <w:szCs w:val="36"/>
          <w:lang w:val="uk-UA"/>
        </w:rPr>
        <w:t>посадової особи</w:t>
      </w:r>
    </w:p>
    <w:p w:rsidR="003C357C" w:rsidRPr="00776BED" w:rsidRDefault="003C357C" w:rsidP="003C357C">
      <w:pPr>
        <w:pStyle w:val="Standard"/>
        <w:spacing w:line="190" w:lineRule="atLeast"/>
        <w:jc w:val="center"/>
        <w:rPr>
          <w:rFonts w:cs="Times New Roman"/>
          <w:bCs/>
          <w:sz w:val="36"/>
          <w:szCs w:val="36"/>
          <w:lang w:val="uk-UA"/>
        </w:rPr>
      </w:pPr>
      <w:r w:rsidRPr="00776BED">
        <w:rPr>
          <w:rFonts w:cs="Times New Roman"/>
          <w:bCs/>
          <w:sz w:val="36"/>
          <w:szCs w:val="36"/>
          <w:lang w:val="uk-UA"/>
        </w:rPr>
        <w:t>органів місцевого самоврядування щодо застосування антикорупційного законодавства</w:t>
      </w: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776BED" w:rsidRPr="00776BED" w:rsidRDefault="00776BED" w:rsidP="003C357C">
      <w:pPr>
        <w:pStyle w:val="Standard"/>
        <w:spacing w:line="190" w:lineRule="atLeast"/>
        <w:jc w:val="center"/>
        <w:rPr>
          <w:rFonts w:cs="Times New Roman"/>
          <w:bCs/>
          <w:sz w:val="32"/>
          <w:szCs w:val="32"/>
          <w:lang w:val="uk-UA"/>
        </w:rPr>
      </w:pPr>
    </w:p>
    <w:p w:rsidR="00776BED" w:rsidRPr="00776BED" w:rsidRDefault="00776BED" w:rsidP="003C357C">
      <w:pPr>
        <w:pStyle w:val="Standard"/>
        <w:spacing w:line="190" w:lineRule="atLeast"/>
        <w:jc w:val="center"/>
        <w:rPr>
          <w:rFonts w:cs="Times New Roman"/>
          <w:bCs/>
          <w:sz w:val="32"/>
          <w:szCs w:val="32"/>
          <w:lang w:val="uk-UA"/>
        </w:rPr>
      </w:pPr>
    </w:p>
    <w:p w:rsidR="00776BED" w:rsidRPr="00776BED" w:rsidRDefault="00776BED" w:rsidP="003C357C">
      <w:pPr>
        <w:pStyle w:val="Standard"/>
        <w:spacing w:line="190" w:lineRule="atLeast"/>
        <w:jc w:val="center"/>
        <w:rPr>
          <w:rFonts w:cs="Times New Roman"/>
          <w:bCs/>
          <w:sz w:val="32"/>
          <w:szCs w:val="32"/>
          <w:lang w:val="uk-UA"/>
        </w:rPr>
      </w:pPr>
    </w:p>
    <w:p w:rsidR="00776BED" w:rsidRPr="00776BED" w:rsidRDefault="00776BED" w:rsidP="003C357C">
      <w:pPr>
        <w:pStyle w:val="Standard"/>
        <w:spacing w:line="190" w:lineRule="atLeast"/>
        <w:jc w:val="center"/>
        <w:rPr>
          <w:rFonts w:cs="Times New Roman"/>
          <w:bCs/>
          <w:sz w:val="32"/>
          <w:szCs w:val="32"/>
          <w:lang w:val="uk-UA"/>
        </w:rPr>
      </w:pPr>
    </w:p>
    <w:p w:rsidR="00776BED" w:rsidRPr="00776BED" w:rsidRDefault="00776BED"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p>
    <w:p w:rsidR="003C357C" w:rsidRPr="00776BED" w:rsidRDefault="003C357C" w:rsidP="003C357C">
      <w:pPr>
        <w:pStyle w:val="Standard"/>
        <w:spacing w:line="190" w:lineRule="atLeast"/>
        <w:jc w:val="center"/>
        <w:rPr>
          <w:rFonts w:cs="Times New Roman"/>
          <w:bCs/>
          <w:sz w:val="32"/>
          <w:szCs w:val="32"/>
          <w:lang w:val="uk-UA"/>
        </w:rPr>
      </w:pPr>
      <w:r w:rsidRPr="00776BED">
        <w:rPr>
          <w:rFonts w:cs="Times New Roman"/>
          <w:bCs/>
          <w:sz w:val="32"/>
          <w:szCs w:val="32"/>
          <w:lang w:val="uk-UA"/>
        </w:rPr>
        <w:t xml:space="preserve">м. </w:t>
      </w:r>
      <w:r w:rsidR="00776BED" w:rsidRPr="00776BED">
        <w:rPr>
          <w:rFonts w:cs="Times New Roman"/>
          <w:bCs/>
          <w:sz w:val="32"/>
          <w:szCs w:val="32"/>
          <w:lang w:val="uk-UA"/>
        </w:rPr>
        <w:t>Люботин</w:t>
      </w:r>
      <w:r w:rsidRPr="00776BED">
        <w:rPr>
          <w:rFonts w:cs="Times New Roman"/>
          <w:bCs/>
          <w:sz w:val="32"/>
          <w:szCs w:val="32"/>
          <w:lang w:val="uk-UA"/>
        </w:rPr>
        <w:t>, 20</w:t>
      </w:r>
      <w:r w:rsidR="00776BED" w:rsidRPr="00776BED">
        <w:rPr>
          <w:rFonts w:cs="Times New Roman"/>
          <w:bCs/>
          <w:sz w:val="32"/>
          <w:szCs w:val="32"/>
          <w:lang w:val="uk-UA"/>
        </w:rPr>
        <w:t>20 рік</w:t>
      </w:r>
    </w:p>
    <w:p w:rsidR="003C357C" w:rsidRPr="00776BED" w:rsidRDefault="003C357C" w:rsidP="003C357C">
      <w:pPr>
        <w:pStyle w:val="Standard"/>
        <w:spacing w:line="190" w:lineRule="atLeast"/>
        <w:rPr>
          <w:rFonts w:cs="Times New Roman"/>
          <w:sz w:val="28"/>
          <w:szCs w:val="28"/>
          <w:lang w:val="uk-UA"/>
        </w:rPr>
      </w:pPr>
      <w:r w:rsidRPr="00776BED">
        <w:rPr>
          <w:rFonts w:cs="Times New Roman"/>
          <w:sz w:val="28"/>
          <w:szCs w:val="28"/>
          <w:lang w:val="uk-UA"/>
        </w:rPr>
        <w:lastRenderedPageBreak/>
        <w:t>І. Нормативно-правові акти</w:t>
      </w:r>
    </w:p>
    <w:p w:rsidR="003C357C" w:rsidRPr="00776BED" w:rsidRDefault="003C357C" w:rsidP="003C357C">
      <w:pPr>
        <w:pStyle w:val="Standard"/>
        <w:spacing w:line="190" w:lineRule="atLeast"/>
        <w:rPr>
          <w:rFonts w:cs="Times New Roman"/>
          <w:sz w:val="28"/>
          <w:szCs w:val="28"/>
          <w:lang w:val="uk-UA"/>
        </w:rPr>
      </w:pPr>
    </w:p>
    <w:p w:rsidR="003C357C" w:rsidRPr="00776BED" w:rsidRDefault="003C357C" w:rsidP="003C357C">
      <w:pPr>
        <w:pStyle w:val="Standard"/>
        <w:spacing w:line="190" w:lineRule="atLeast"/>
        <w:rPr>
          <w:rFonts w:cs="Times New Roman"/>
          <w:sz w:val="28"/>
          <w:szCs w:val="28"/>
          <w:lang w:val="uk-UA"/>
        </w:rPr>
      </w:pPr>
      <w:r w:rsidRPr="00776BED">
        <w:rPr>
          <w:rFonts w:cs="Times New Roman"/>
          <w:sz w:val="28"/>
          <w:szCs w:val="28"/>
          <w:lang w:val="uk-UA"/>
        </w:rPr>
        <w:t>ІІ. Фінансовий контроль</w:t>
      </w:r>
    </w:p>
    <w:p w:rsidR="003C357C" w:rsidRPr="00776BED" w:rsidRDefault="003C357C" w:rsidP="003C357C">
      <w:pPr>
        <w:pStyle w:val="Standard"/>
        <w:spacing w:line="190" w:lineRule="atLeast"/>
        <w:rPr>
          <w:rFonts w:cs="Times New Roman"/>
          <w:sz w:val="28"/>
          <w:szCs w:val="28"/>
          <w:lang w:val="uk-UA"/>
        </w:rPr>
      </w:pPr>
    </w:p>
    <w:p w:rsidR="003C357C" w:rsidRPr="00776BED" w:rsidRDefault="003C357C" w:rsidP="003C357C">
      <w:pPr>
        <w:pStyle w:val="Standard"/>
        <w:spacing w:line="190" w:lineRule="atLeast"/>
        <w:rPr>
          <w:rFonts w:cs="Times New Roman"/>
          <w:sz w:val="28"/>
          <w:szCs w:val="28"/>
          <w:lang w:val="uk-UA"/>
        </w:rPr>
      </w:pPr>
      <w:r w:rsidRPr="00776BED">
        <w:rPr>
          <w:rFonts w:cs="Times New Roman"/>
          <w:sz w:val="28"/>
          <w:szCs w:val="28"/>
          <w:lang w:val="uk-UA"/>
        </w:rPr>
        <w:t>ІІІ. Зобов’язання щодо запобігання та врегулюванняконфлікту інтересів</w:t>
      </w:r>
    </w:p>
    <w:p w:rsidR="003C357C" w:rsidRPr="00776BED" w:rsidRDefault="003C357C" w:rsidP="003C357C">
      <w:pPr>
        <w:pStyle w:val="Standard"/>
        <w:spacing w:line="190" w:lineRule="atLeast"/>
        <w:rPr>
          <w:rFonts w:cs="Times New Roman"/>
          <w:sz w:val="28"/>
          <w:szCs w:val="28"/>
          <w:lang w:val="uk-UA"/>
        </w:rPr>
      </w:pPr>
    </w:p>
    <w:p w:rsidR="003C357C" w:rsidRPr="00776BED" w:rsidRDefault="003C357C" w:rsidP="003C357C">
      <w:pPr>
        <w:pStyle w:val="Standard"/>
        <w:spacing w:line="190" w:lineRule="atLeast"/>
        <w:rPr>
          <w:rFonts w:cs="Times New Roman"/>
          <w:sz w:val="28"/>
          <w:szCs w:val="28"/>
          <w:lang w:val="uk-UA"/>
        </w:rPr>
      </w:pPr>
      <w:r w:rsidRPr="00776BED">
        <w:rPr>
          <w:rFonts w:cs="Times New Roman"/>
          <w:sz w:val="28"/>
          <w:szCs w:val="28"/>
          <w:lang w:val="uk-UA"/>
        </w:rPr>
        <w:t xml:space="preserve">ІV. Обмеження для </w:t>
      </w:r>
      <w:r w:rsidRPr="00776BED">
        <w:rPr>
          <w:rFonts w:cs="Times New Roman"/>
          <w:iCs/>
          <w:sz w:val="28"/>
          <w:szCs w:val="28"/>
          <w:lang w:val="uk-UA"/>
        </w:rPr>
        <w:t>посадових осіб</w:t>
      </w:r>
    </w:p>
    <w:p w:rsidR="003C357C" w:rsidRPr="00776BED" w:rsidRDefault="003C357C" w:rsidP="003C357C">
      <w:pPr>
        <w:pStyle w:val="Standard"/>
        <w:spacing w:line="190" w:lineRule="atLeast"/>
        <w:rPr>
          <w:rFonts w:cs="Times New Roman"/>
          <w:iCs/>
          <w:sz w:val="28"/>
          <w:szCs w:val="28"/>
          <w:lang w:val="uk-UA"/>
        </w:rPr>
      </w:pPr>
    </w:p>
    <w:p w:rsidR="003C357C" w:rsidRPr="00776BED" w:rsidRDefault="003C357C" w:rsidP="003C357C">
      <w:pPr>
        <w:pStyle w:val="Standard"/>
        <w:spacing w:line="190" w:lineRule="atLeast"/>
        <w:rPr>
          <w:rFonts w:cs="Times New Roman"/>
          <w:sz w:val="28"/>
          <w:szCs w:val="28"/>
          <w:lang w:val="uk-UA"/>
        </w:rPr>
      </w:pPr>
      <w:r w:rsidRPr="00776BED">
        <w:rPr>
          <w:rFonts w:cs="Times New Roman"/>
          <w:iCs/>
          <w:sz w:val="28"/>
          <w:szCs w:val="28"/>
          <w:lang w:val="uk-UA"/>
        </w:rPr>
        <w:t>V. Правила етичної поведінки посадових осіб місцевого самоврядування</w:t>
      </w:r>
    </w:p>
    <w:p w:rsidR="003C357C" w:rsidRPr="00776BED" w:rsidRDefault="003C357C" w:rsidP="003C357C">
      <w:pPr>
        <w:pStyle w:val="Standard"/>
        <w:spacing w:line="190" w:lineRule="atLeast"/>
        <w:rPr>
          <w:rFonts w:cs="Times New Roman"/>
          <w:iCs/>
          <w:sz w:val="28"/>
          <w:szCs w:val="28"/>
          <w:lang w:val="uk-UA"/>
        </w:rPr>
      </w:pPr>
    </w:p>
    <w:p w:rsidR="003C357C" w:rsidRPr="00776BED" w:rsidRDefault="003C357C" w:rsidP="003C357C">
      <w:pPr>
        <w:pStyle w:val="Standard"/>
        <w:spacing w:line="190" w:lineRule="atLeast"/>
        <w:rPr>
          <w:rFonts w:cs="Times New Roman"/>
          <w:sz w:val="28"/>
          <w:szCs w:val="28"/>
          <w:lang w:val="uk-UA"/>
        </w:rPr>
      </w:pPr>
      <w:r w:rsidRPr="00776BED">
        <w:rPr>
          <w:rFonts w:cs="Times New Roman"/>
          <w:iCs/>
          <w:sz w:val="28"/>
          <w:szCs w:val="28"/>
          <w:lang w:val="uk-UA"/>
        </w:rPr>
        <w:t>VІ. Відповідальність за корупційні або пов’язані з корупцією правопорушення</w:t>
      </w:r>
    </w:p>
    <w:p w:rsidR="003C357C" w:rsidRPr="00776BED" w:rsidRDefault="003C357C" w:rsidP="003C357C">
      <w:pPr>
        <w:pStyle w:val="Standard"/>
        <w:spacing w:line="190" w:lineRule="atLeast"/>
        <w:jc w:val="center"/>
        <w:rPr>
          <w:rFonts w:cs="Times New Roman"/>
          <w:bCs/>
          <w:sz w:val="28"/>
          <w:szCs w:val="28"/>
          <w:lang w:val="uk-UA"/>
        </w:rPr>
      </w:pPr>
    </w:p>
    <w:p w:rsidR="003C357C" w:rsidRPr="00776BED" w:rsidRDefault="003C357C" w:rsidP="003C357C">
      <w:pPr>
        <w:pStyle w:val="Standard"/>
        <w:spacing w:line="190" w:lineRule="atLeast"/>
        <w:jc w:val="center"/>
        <w:rPr>
          <w:rFonts w:cs="Times New Roman"/>
          <w:b/>
          <w:sz w:val="28"/>
          <w:szCs w:val="28"/>
          <w:lang w:val="uk-UA"/>
        </w:rPr>
      </w:pPr>
      <w:r w:rsidRPr="00776BED">
        <w:rPr>
          <w:rFonts w:cs="Times New Roman"/>
          <w:b/>
          <w:bCs/>
          <w:sz w:val="28"/>
          <w:szCs w:val="28"/>
          <w:lang w:val="uk-UA"/>
        </w:rPr>
        <w:t>І. Нормативно-правові акти</w:t>
      </w:r>
    </w:p>
    <w:p w:rsidR="003C357C" w:rsidRPr="00776BED" w:rsidRDefault="003C357C" w:rsidP="003C357C">
      <w:pPr>
        <w:pStyle w:val="Standard"/>
        <w:spacing w:line="190" w:lineRule="atLeast"/>
        <w:ind w:firstLine="540"/>
        <w:jc w:val="both"/>
        <w:rPr>
          <w:rFonts w:cs="Times New Roman"/>
          <w:bCs/>
          <w:sz w:val="28"/>
          <w:szCs w:val="28"/>
          <w:u w:val="single"/>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 Конвенція Організації Об'єднаних Націй проти корупції, ратифікована Україною 18.10.2006;</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 Закон України «Про запобігання корупції» від 14.10.2014  № 1700-VII;</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 Кримінальний кодекс України;</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 Кодекс України про адміністративні правопорушення;</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 Загальні правила етичної поведінки державних службовців та посадових осіб місцевого самоврядування, затверджені Наказом Національного агентства України з питань державної служби № 158 від 05.08.2016</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p>
    <w:p w:rsidR="003C357C" w:rsidRPr="00776BED" w:rsidRDefault="003C357C" w:rsidP="003C357C">
      <w:pPr>
        <w:pStyle w:val="Standard"/>
        <w:spacing w:line="190" w:lineRule="atLeast"/>
        <w:jc w:val="center"/>
        <w:rPr>
          <w:rFonts w:cs="Times New Roman"/>
          <w:b/>
          <w:sz w:val="28"/>
          <w:szCs w:val="28"/>
          <w:lang w:val="uk-UA"/>
        </w:rPr>
      </w:pPr>
      <w:r w:rsidRPr="00776BED">
        <w:rPr>
          <w:rFonts w:cs="Times New Roman"/>
          <w:b/>
          <w:bCs/>
          <w:sz w:val="28"/>
          <w:szCs w:val="28"/>
          <w:lang w:val="uk-UA"/>
        </w:rPr>
        <w:t>ІІ. Фінансовий контроль</w:t>
      </w:r>
    </w:p>
    <w:p w:rsidR="003C357C" w:rsidRPr="00776BED" w:rsidRDefault="003C357C" w:rsidP="003C357C">
      <w:pPr>
        <w:pStyle w:val="Standard"/>
        <w:spacing w:line="190" w:lineRule="atLeast"/>
        <w:ind w:firstLine="540"/>
        <w:jc w:val="both"/>
        <w:rPr>
          <w:rFonts w:cs="Times New Roman"/>
          <w:bCs/>
          <w:sz w:val="28"/>
          <w:szCs w:val="28"/>
          <w:u w:val="single"/>
          <w:lang w:val="uk-UA"/>
        </w:rPr>
      </w:pPr>
    </w:p>
    <w:p w:rsidR="003C357C" w:rsidRPr="008138B3" w:rsidRDefault="003C357C" w:rsidP="003C357C">
      <w:pPr>
        <w:spacing w:line="190" w:lineRule="atLeast"/>
        <w:ind w:firstLine="540"/>
        <w:jc w:val="both"/>
        <w:rPr>
          <w:rFonts w:ascii="Times New Roman" w:hAnsi="Times New Roman" w:cs="Times New Roman"/>
          <w:color w:val="auto"/>
          <w:sz w:val="28"/>
          <w:szCs w:val="28"/>
          <w:lang w:val="uk-UA"/>
        </w:rPr>
      </w:pPr>
      <w:r w:rsidRPr="008138B3">
        <w:rPr>
          <w:rFonts w:ascii="Times New Roman" w:hAnsi="Times New Roman" w:cs="Times New Roman"/>
          <w:bCs/>
          <w:color w:val="auto"/>
          <w:sz w:val="28"/>
          <w:szCs w:val="28"/>
          <w:lang w:val="uk-UA"/>
        </w:rPr>
        <w:t>1) Стаття 45 Закону України «Про запобігання корупції»</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Посадові особи місцевого самоврядування зобов’язані щорічно до 1 квітня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3C357C" w:rsidRPr="00776BED" w:rsidRDefault="003C357C" w:rsidP="003C357C">
      <w:pPr>
        <w:spacing w:line="190" w:lineRule="atLeast"/>
        <w:ind w:firstLine="540"/>
        <w:jc w:val="both"/>
        <w:rPr>
          <w:rFonts w:ascii="Times New Roman" w:hAnsi="Times New Roman" w:cs="Times New Roman"/>
          <w:iCs/>
          <w:color w:val="auto"/>
          <w:sz w:val="28"/>
          <w:szCs w:val="28"/>
          <w:lang w:val="uk-UA"/>
        </w:rPr>
      </w:pPr>
    </w:p>
    <w:p w:rsidR="003C357C" w:rsidRPr="00776BED" w:rsidRDefault="003C357C" w:rsidP="008138B3">
      <w:pPr>
        <w:pStyle w:val="a3"/>
        <w:numPr>
          <w:ilvl w:val="0"/>
          <w:numId w:val="1"/>
        </w:numPr>
        <w:spacing w:line="190" w:lineRule="atLeast"/>
        <w:ind w:left="567" w:hanging="567"/>
        <w:jc w:val="both"/>
        <w:rPr>
          <w:rFonts w:ascii="Times New Roman" w:hAnsi="Times New Roman" w:cs="Times New Roman"/>
          <w:iCs/>
          <w:color w:val="auto"/>
          <w:sz w:val="28"/>
          <w:szCs w:val="28"/>
          <w:lang w:val="uk-UA"/>
        </w:rPr>
      </w:pPr>
      <w:r w:rsidRPr="00776BED">
        <w:rPr>
          <w:rFonts w:ascii="Times New Roman" w:hAnsi="Times New Roman" w:cs="Times New Roman"/>
          <w:bCs/>
          <w:iCs/>
          <w:color w:val="auto"/>
          <w:sz w:val="28"/>
          <w:szCs w:val="28"/>
          <w:lang w:val="uk-UA"/>
        </w:rPr>
        <w:t>щорічна декларація подається 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3C357C" w:rsidRPr="00776BED" w:rsidRDefault="003C357C" w:rsidP="003C357C">
      <w:pPr>
        <w:spacing w:line="190" w:lineRule="atLeast"/>
        <w:ind w:left="1134"/>
        <w:jc w:val="both"/>
        <w:rPr>
          <w:rFonts w:ascii="Times New Roman" w:hAnsi="Times New Roman" w:cs="Times New Roman"/>
          <w:bCs/>
          <w:iCs/>
          <w:color w:val="auto"/>
          <w:sz w:val="28"/>
          <w:szCs w:val="28"/>
          <w:lang w:val="uk-UA"/>
        </w:rPr>
      </w:pPr>
    </w:p>
    <w:p w:rsidR="003C357C" w:rsidRPr="008138B3" w:rsidRDefault="003C357C" w:rsidP="003C357C">
      <w:pPr>
        <w:spacing w:line="190" w:lineRule="atLeast"/>
        <w:ind w:left="1134"/>
        <w:jc w:val="center"/>
        <w:rPr>
          <w:rFonts w:ascii="Times New Roman" w:hAnsi="Times New Roman" w:cs="Times New Roman"/>
          <w:b/>
          <w:color w:val="auto"/>
          <w:sz w:val="28"/>
          <w:szCs w:val="28"/>
          <w:lang w:val="uk-UA"/>
        </w:rPr>
      </w:pPr>
      <w:r w:rsidRPr="008138B3">
        <w:rPr>
          <w:rFonts w:ascii="Times New Roman" w:hAnsi="Times New Roman" w:cs="Times New Roman"/>
          <w:b/>
          <w:bCs/>
          <w:color w:val="auto"/>
          <w:sz w:val="28"/>
          <w:szCs w:val="28"/>
          <w:lang w:val="uk-UA"/>
        </w:rPr>
        <w:t>ІІІ. З</w:t>
      </w:r>
      <w:r w:rsidRPr="008138B3">
        <w:rPr>
          <w:rFonts w:ascii="Times New Roman" w:hAnsi="Times New Roman" w:cs="Times New Roman"/>
          <w:b/>
          <w:color w:val="auto"/>
          <w:sz w:val="28"/>
          <w:szCs w:val="28"/>
          <w:lang w:val="uk-UA"/>
        </w:rPr>
        <w:t>обов’язання щодо запобігання</w:t>
      </w:r>
    </w:p>
    <w:p w:rsidR="003C357C" w:rsidRPr="008138B3" w:rsidRDefault="003C357C" w:rsidP="003C357C">
      <w:pPr>
        <w:spacing w:line="190" w:lineRule="atLeast"/>
        <w:ind w:left="1134"/>
        <w:jc w:val="center"/>
        <w:rPr>
          <w:rFonts w:ascii="Times New Roman" w:hAnsi="Times New Roman" w:cs="Times New Roman"/>
          <w:b/>
          <w:color w:val="auto"/>
          <w:sz w:val="28"/>
          <w:szCs w:val="28"/>
          <w:lang w:val="uk-UA"/>
        </w:rPr>
      </w:pPr>
      <w:r w:rsidRPr="008138B3">
        <w:rPr>
          <w:rFonts w:ascii="Times New Roman" w:hAnsi="Times New Roman" w:cs="Times New Roman"/>
          <w:b/>
          <w:color w:val="auto"/>
          <w:sz w:val="28"/>
          <w:szCs w:val="28"/>
          <w:lang w:val="uk-UA"/>
        </w:rPr>
        <w:t>та врегулювання конфлікту інтересів</w:t>
      </w:r>
    </w:p>
    <w:p w:rsidR="003C357C" w:rsidRPr="00776BED" w:rsidRDefault="003C357C" w:rsidP="003C357C">
      <w:pPr>
        <w:pStyle w:val="Standard"/>
        <w:spacing w:line="190" w:lineRule="atLeast"/>
        <w:ind w:firstLine="540"/>
        <w:jc w:val="both"/>
        <w:rPr>
          <w:rFonts w:cs="Times New Roman"/>
          <w:bCs/>
          <w:sz w:val="28"/>
          <w:szCs w:val="28"/>
          <w:u w:val="single"/>
          <w:lang w:val="uk-UA"/>
        </w:rPr>
      </w:pPr>
    </w:p>
    <w:p w:rsidR="003C357C" w:rsidRPr="008138B3" w:rsidRDefault="003C357C" w:rsidP="003C357C">
      <w:pPr>
        <w:spacing w:line="190" w:lineRule="atLeast"/>
        <w:ind w:firstLine="540"/>
        <w:jc w:val="both"/>
        <w:rPr>
          <w:rFonts w:ascii="Times New Roman" w:hAnsi="Times New Roman" w:cs="Times New Roman"/>
          <w:color w:val="auto"/>
          <w:sz w:val="28"/>
          <w:szCs w:val="28"/>
          <w:lang w:val="uk-UA"/>
        </w:rPr>
      </w:pPr>
      <w:r w:rsidRPr="008138B3">
        <w:rPr>
          <w:rFonts w:ascii="Times New Roman" w:hAnsi="Times New Roman" w:cs="Times New Roman"/>
          <w:bCs/>
          <w:color w:val="auto"/>
          <w:sz w:val="28"/>
          <w:szCs w:val="28"/>
          <w:lang w:val="uk-UA"/>
        </w:rPr>
        <w:t>1) Стаття 1 Закону України «Про запобігання корупції»</w:t>
      </w:r>
    </w:p>
    <w:p w:rsidR="003C357C" w:rsidRPr="00776BED" w:rsidRDefault="003C357C" w:rsidP="003C357C">
      <w:pPr>
        <w:spacing w:line="190" w:lineRule="atLeast"/>
        <w:ind w:firstLine="540"/>
        <w:jc w:val="both"/>
        <w:rPr>
          <w:rFonts w:ascii="Times New Roman" w:hAnsi="Times New Roman" w:cs="Times New Roman"/>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t>потенційний конфлікт інтересів</w:t>
      </w:r>
      <w:r w:rsidRPr="00776BED">
        <w:rPr>
          <w:rFonts w:ascii="Times New Roman" w:hAnsi="Times New Roman" w:cs="Times New Roman"/>
          <w:iCs/>
          <w:color w:val="auto"/>
          <w:sz w:val="28"/>
          <w:szCs w:val="28"/>
          <w:lang w:val="uk-UA"/>
        </w:rPr>
        <w:t xml:space="preserve"> - </w:t>
      </w:r>
      <w:r w:rsidRPr="00776BED">
        <w:rPr>
          <w:rFonts w:ascii="Times New Roman" w:hAnsi="Times New Roman" w:cs="Times New Roman"/>
          <w:bCs/>
          <w:iCs/>
          <w:color w:val="auto"/>
          <w:sz w:val="28"/>
          <w:szCs w:val="28"/>
          <w:lang w:val="uk-UA"/>
        </w:rPr>
        <w:t>наявність</w:t>
      </w:r>
      <w:r w:rsidRPr="00776BED">
        <w:rPr>
          <w:rFonts w:ascii="Times New Roman" w:hAnsi="Times New Roman" w:cs="Times New Roman"/>
          <w:iCs/>
          <w:color w:val="auto"/>
          <w:sz w:val="28"/>
          <w:szCs w:val="28"/>
          <w:lang w:val="uk-UA"/>
        </w:rPr>
        <w:t xml:space="preserve"> у особи приватного інтересу у сфері, в якій вона виконує свої службові чи представницькі повноваження, що </w:t>
      </w:r>
      <w:r w:rsidRPr="00776BED">
        <w:rPr>
          <w:rFonts w:ascii="Times New Roman" w:hAnsi="Times New Roman" w:cs="Times New Roman"/>
          <w:bCs/>
          <w:iCs/>
          <w:color w:val="auto"/>
          <w:sz w:val="28"/>
          <w:szCs w:val="28"/>
          <w:lang w:val="uk-UA"/>
        </w:rPr>
        <w:lastRenderedPageBreak/>
        <w:t>може вплинути</w:t>
      </w:r>
      <w:r w:rsidRPr="00776BED">
        <w:rPr>
          <w:rFonts w:ascii="Times New Roman" w:hAnsi="Times New Roman" w:cs="Times New Roman"/>
          <w:iCs/>
          <w:color w:val="auto"/>
          <w:sz w:val="28"/>
          <w:szCs w:val="28"/>
          <w:lang w:val="uk-UA"/>
        </w:rPr>
        <w:t xml:space="preserve"> на об’єктивність чи неупередженість прийняття нею рішень, або на вчинення чи </w:t>
      </w:r>
      <w:proofErr w:type="spellStart"/>
      <w:r w:rsidRPr="00776BED">
        <w:rPr>
          <w:rFonts w:ascii="Times New Roman" w:hAnsi="Times New Roman" w:cs="Times New Roman"/>
          <w:iCs/>
          <w:color w:val="auto"/>
          <w:sz w:val="28"/>
          <w:szCs w:val="28"/>
          <w:lang w:val="uk-UA"/>
        </w:rPr>
        <w:t>невчинення</w:t>
      </w:r>
      <w:proofErr w:type="spellEnd"/>
      <w:r w:rsidRPr="00776BED">
        <w:rPr>
          <w:rFonts w:ascii="Times New Roman" w:hAnsi="Times New Roman" w:cs="Times New Roman"/>
          <w:iCs/>
          <w:color w:val="auto"/>
          <w:sz w:val="28"/>
          <w:szCs w:val="28"/>
          <w:lang w:val="uk-UA"/>
        </w:rPr>
        <w:t xml:space="preserve"> дій під час виконання зазначених повноважень;</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bookmarkStart w:id="0" w:name="n18"/>
      <w:bookmarkEnd w:id="0"/>
      <w:r w:rsidRPr="00776BED">
        <w:rPr>
          <w:rFonts w:ascii="Times New Roman" w:hAnsi="Times New Roman" w:cs="Times New Roman"/>
          <w:bCs/>
          <w:color w:val="auto"/>
          <w:sz w:val="28"/>
          <w:szCs w:val="28"/>
          <w:lang w:val="uk-UA"/>
        </w:rPr>
        <w:t>реальний конфлікт інтересів</w:t>
      </w:r>
      <w:r w:rsidRPr="00776BED">
        <w:rPr>
          <w:rFonts w:ascii="Times New Roman" w:hAnsi="Times New Roman" w:cs="Times New Roman"/>
          <w:color w:val="auto"/>
          <w:sz w:val="28"/>
          <w:szCs w:val="28"/>
          <w:lang w:val="uk-UA"/>
        </w:rPr>
        <w:t xml:space="preserve"> - </w:t>
      </w:r>
      <w:r w:rsidRPr="00776BED">
        <w:rPr>
          <w:rFonts w:ascii="Times New Roman" w:hAnsi="Times New Roman" w:cs="Times New Roman"/>
          <w:bCs/>
          <w:color w:val="auto"/>
          <w:sz w:val="28"/>
          <w:szCs w:val="28"/>
          <w:lang w:val="uk-UA"/>
        </w:rPr>
        <w:t>суперечність</w:t>
      </w:r>
      <w:r w:rsidRPr="00776BED">
        <w:rPr>
          <w:rFonts w:ascii="Times New Roman" w:hAnsi="Times New Roman" w:cs="Times New Roman"/>
          <w:color w:val="auto"/>
          <w:sz w:val="28"/>
          <w:szCs w:val="28"/>
          <w:lang w:val="uk-UA"/>
        </w:rPr>
        <w:t xml:space="preserve"> між приватним інтересом особи та її службовими чи представницькими повноваженнями, </w:t>
      </w:r>
      <w:r w:rsidRPr="00776BED">
        <w:rPr>
          <w:rFonts w:ascii="Times New Roman" w:hAnsi="Times New Roman" w:cs="Times New Roman"/>
          <w:bCs/>
          <w:color w:val="auto"/>
          <w:sz w:val="28"/>
          <w:szCs w:val="28"/>
          <w:lang w:val="uk-UA"/>
        </w:rPr>
        <w:t>що впливає</w:t>
      </w:r>
      <w:r w:rsidRPr="00776BED">
        <w:rPr>
          <w:rFonts w:ascii="Times New Roman" w:hAnsi="Times New Roman" w:cs="Times New Roman"/>
          <w:color w:val="auto"/>
          <w:sz w:val="28"/>
          <w:szCs w:val="28"/>
          <w:lang w:val="uk-UA"/>
        </w:rPr>
        <w:t xml:space="preserve"> на об’єктивність або неупередженість прийняття рішень, або на вчинення чи </w:t>
      </w:r>
      <w:proofErr w:type="spellStart"/>
      <w:r w:rsidRPr="00776BED">
        <w:rPr>
          <w:rFonts w:ascii="Times New Roman" w:hAnsi="Times New Roman" w:cs="Times New Roman"/>
          <w:color w:val="auto"/>
          <w:sz w:val="28"/>
          <w:szCs w:val="28"/>
          <w:lang w:val="uk-UA"/>
        </w:rPr>
        <w:t>невчинення</w:t>
      </w:r>
      <w:proofErr w:type="spellEnd"/>
      <w:r w:rsidRPr="00776BED">
        <w:rPr>
          <w:rFonts w:ascii="Times New Roman" w:hAnsi="Times New Roman" w:cs="Times New Roman"/>
          <w:color w:val="auto"/>
          <w:sz w:val="28"/>
          <w:szCs w:val="28"/>
          <w:lang w:val="uk-UA"/>
        </w:rPr>
        <w:t xml:space="preserve"> дій під час виконання зазначених повноважень;</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t>приватний інтерес</w:t>
      </w:r>
      <w:r w:rsidRPr="00776BED">
        <w:rPr>
          <w:rFonts w:ascii="Times New Roman" w:hAnsi="Times New Roman" w:cs="Times New Roman"/>
          <w:iCs/>
          <w:color w:val="auto"/>
          <w:sz w:val="28"/>
          <w:szCs w:val="28"/>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3C357C" w:rsidRPr="00776BED" w:rsidRDefault="003C357C" w:rsidP="003C357C">
      <w:pPr>
        <w:pStyle w:val="Default"/>
        <w:spacing w:line="190" w:lineRule="atLeast"/>
        <w:ind w:firstLine="540"/>
        <w:jc w:val="both"/>
        <w:rPr>
          <w:color w:val="auto"/>
          <w:sz w:val="28"/>
          <w:szCs w:val="28"/>
          <w:lang w:val="uk-UA"/>
        </w:rPr>
      </w:pPr>
    </w:p>
    <w:p w:rsidR="003C357C" w:rsidRPr="008138B3" w:rsidRDefault="003C357C" w:rsidP="003C357C">
      <w:pPr>
        <w:pStyle w:val="Standard"/>
        <w:spacing w:line="190" w:lineRule="atLeast"/>
        <w:jc w:val="center"/>
        <w:rPr>
          <w:rFonts w:cs="Times New Roman"/>
          <w:b/>
          <w:sz w:val="28"/>
          <w:szCs w:val="28"/>
          <w:lang w:val="uk-UA"/>
        </w:rPr>
      </w:pPr>
      <w:r w:rsidRPr="008138B3">
        <w:rPr>
          <w:rFonts w:cs="Times New Roman"/>
          <w:b/>
          <w:bCs/>
          <w:sz w:val="28"/>
          <w:szCs w:val="28"/>
          <w:lang w:val="uk-UA"/>
        </w:rPr>
        <w:t>ІV. Обмеже</w:t>
      </w:r>
      <w:r w:rsidRPr="008138B3">
        <w:rPr>
          <w:rFonts w:cs="Times New Roman"/>
          <w:b/>
          <w:sz w:val="28"/>
          <w:szCs w:val="28"/>
          <w:lang w:val="uk-UA"/>
        </w:rPr>
        <w:t xml:space="preserve">ння для </w:t>
      </w:r>
      <w:r w:rsidRPr="008138B3">
        <w:rPr>
          <w:rFonts w:cs="Times New Roman"/>
          <w:b/>
          <w:iCs/>
          <w:sz w:val="28"/>
          <w:szCs w:val="28"/>
          <w:lang w:val="uk-UA"/>
        </w:rPr>
        <w:t>посадових осіб</w:t>
      </w:r>
    </w:p>
    <w:p w:rsidR="003C357C" w:rsidRPr="008138B3" w:rsidRDefault="003C357C" w:rsidP="003C357C">
      <w:pPr>
        <w:spacing w:line="190" w:lineRule="atLeast"/>
        <w:ind w:firstLine="540"/>
        <w:jc w:val="both"/>
        <w:rPr>
          <w:rFonts w:ascii="Times New Roman" w:hAnsi="Times New Roman" w:cs="Times New Roman"/>
          <w:b/>
          <w:iCs/>
          <w:color w:val="auto"/>
          <w:sz w:val="28"/>
          <w:szCs w:val="28"/>
          <w:lang w:val="uk-UA"/>
        </w:rPr>
      </w:pPr>
    </w:p>
    <w:p w:rsidR="003C357C" w:rsidRPr="00776BED" w:rsidRDefault="003C357C" w:rsidP="003C357C">
      <w:pPr>
        <w:pStyle w:val="Default"/>
        <w:spacing w:line="190" w:lineRule="atLeast"/>
        <w:ind w:firstLine="540"/>
        <w:jc w:val="both"/>
        <w:rPr>
          <w:color w:val="auto"/>
          <w:sz w:val="28"/>
          <w:szCs w:val="28"/>
          <w:lang w:val="uk-UA"/>
        </w:rPr>
      </w:pPr>
      <w:r w:rsidRPr="00776BED">
        <w:rPr>
          <w:iCs/>
          <w:color w:val="auto"/>
          <w:sz w:val="28"/>
          <w:szCs w:val="28"/>
          <w:lang w:val="uk-UA"/>
        </w:rPr>
        <w:t>1. Обмеження щодо використання службових повноважень чи свого становища (стаття 22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iCs/>
          <w:color w:val="auto"/>
          <w:sz w:val="28"/>
          <w:szCs w:val="28"/>
          <w:lang w:val="uk-UA"/>
        </w:rPr>
        <w:t xml:space="preserve">2. </w:t>
      </w:r>
      <w:r w:rsidRPr="00776BED">
        <w:rPr>
          <w:rFonts w:ascii="Times New Roman" w:hAnsi="Times New Roman" w:cs="Times New Roman"/>
          <w:color w:val="auto"/>
          <w:sz w:val="28"/>
          <w:szCs w:val="28"/>
          <w:lang w:val="uk-UA"/>
        </w:rPr>
        <w:t>Обмеження щодо одержання подарунків (статті 23, 24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3. Обмеження щодо сумісництва та суміщення з іншими видами діяльності (стаття 25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4. Обмеження після припинення діяльності посадової особи (стаття 26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5. Обмеження спільної роботи близьких осіб (стаття 27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6. Зобов’язання у зв’язку із наявністю в особи підприємств чи корпоративних прав (стаття 36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p>
    <w:p w:rsidR="003C357C" w:rsidRPr="008138B3" w:rsidRDefault="003C357C" w:rsidP="003C357C">
      <w:pPr>
        <w:pStyle w:val="Standard"/>
        <w:spacing w:line="190" w:lineRule="atLeast"/>
        <w:jc w:val="center"/>
        <w:rPr>
          <w:rFonts w:cs="Times New Roman"/>
          <w:b/>
          <w:iCs/>
          <w:sz w:val="28"/>
          <w:szCs w:val="28"/>
          <w:lang w:val="uk-UA"/>
        </w:rPr>
      </w:pPr>
      <w:r w:rsidRPr="008138B3">
        <w:rPr>
          <w:rFonts w:cs="Times New Roman"/>
          <w:b/>
          <w:bCs/>
          <w:iCs/>
          <w:sz w:val="28"/>
          <w:szCs w:val="28"/>
          <w:lang w:val="uk-UA"/>
        </w:rPr>
        <w:t>V. П</w:t>
      </w:r>
      <w:r w:rsidRPr="008138B3">
        <w:rPr>
          <w:rFonts w:cs="Times New Roman"/>
          <w:b/>
          <w:iCs/>
          <w:sz w:val="28"/>
          <w:szCs w:val="28"/>
          <w:lang w:val="uk-UA"/>
        </w:rPr>
        <w:t>равила етичної поведінки</w:t>
      </w:r>
    </w:p>
    <w:p w:rsidR="003C357C" w:rsidRPr="008138B3" w:rsidRDefault="003C357C" w:rsidP="003C357C">
      <w:pPr>
        <w:pStyle w:val="Standard"/>
        <w:spacing w:line="190" w:lineRule="atLeast"/>
        <w:jc w:val="center"/>
        <w:rPr>
          <w:rFonts w:cs="Times New Roman"/>
          <w:b/>
          <w:iCs/>
          <w:sz w:val="28"/>
          <w:szCs w:val="28"/>
          <w:lang w:val="uk-UA"/>
        </w:rPr>
      </w:pPr>
      <w:r w:rsidRPr="008138B3">
        <w:rPr>
          <w:rFonts w:cs="Times New Roman"/>
          <w:b/>
          <w:iCs/>
          <w:sz w:val="28"/>
          <w:szCs w:val="28"/>
          <w:lang w:val="uk-UA"/>
        </w:rPr>
        <w:t>посадових осіб місцевого самоврядування</w:t>
      </w:r>
    </w:p>
    <w:p w:rsidR="003C357C" w:rsidRPr="008138B3" w:rsidRDefault="003C357C" w:rsidP="003C357C">
      <w:pPr>
        <w:pStyle w:val="Standard"/>
        <w:spacing w:line="190" w:lineRule="atLeast"/>
        <w:jc w:val="center"/>
        <w:rPr>
          <w:rFonts w:cs="Times New Roman"/>
          <w:b/>
          <w:iCs/>
          <w:sz w:val="28"/>
          <w:szCs w:val="28"/>
          <w:lang w:val="uk-UA"/>
        </w:rPr>
      </w:pPr>
    </w:p>
    <w:p w:rsidR="003C357C" w:rsidRPr="00776BED" w:rsidRDefault="003C357C" w:rsidP="003C357C">
      <w:pPr>
        <w:pStyle w:val="Default"/>
        <w:widowControl/>
        <w:spacing w:line="190" w:lineRule="atLeast"/>
        <w:ind w:firstLine="540"/>
        <w:jc w:val="both"/>
        <w:rPr>
          <w:color w:val="auto"/>
          <w:sz w:val="28"/>
          <w:szCs w:val="28"/>
          <w:lang w:val="uk-UA"/>
        </w:rPr>
      </w:pPr>
      <w:r w:rsidRPr="00776BED">
        <w:rPr>
          <w:iCs/>
          <w:color w:val="auto"/>
          <w:sz w:val="28"/>
          <w:szCs w:val="28"/>
          <w:lang w:val="uk-UA"/>
        </w:rPr>
        <w:t xml:space="preserve">При прийнятті на службу </w:t>
      </w:r>
      <w:r w:rsidRPr="00776BED">
        <w:rPr>
          <w:color w:val="auto"/>
          <w:sz w:val="28"/>
          <w:szCs w:val="28"/>
          <w:lang w:val="uk-UA"/>
        </w:rPr>
        <w:t xml:space="preserve">в органи місцевого самоврядування особа ознайомлюється з </w:t>
      </w:r>
      <w:r w:rsidRPr="00776BED">
        <w:rPr>
          <w:bCs/>
          <w:color w:val="auto"/>
          <w:sz w:val="28"/>
          <w:szCs w:val="28"/>
          <w:lang w:val="uk-UA"/>
        </w:rPr>
        <w:t>Загальними правилами етичної поведінки державних службовців та посадових осіб місцевого самоврядування,</w:t>
      </w:r>
      <w:r w:rsidRPr="00776BED">
        <w:rPr>
          <w:color w:val="auto"/>
          <w:sz w:val="28"/>
          <w:szCs w:val="28"/>
          <w:lang w:val="uk-UA"/>
        </w:rPr>
        <w:t xml:space="preserve"> затвердженими Наказом Національного агентства України з питань державної служби № 158 від 05.08.2016.</w:t>
      </w:r>
    </w:p>
    <w:p w:rsidR="003C357C" w:rsidRPr="00776BED" w:rsidRDefault="003C357C" w:rsidP="003C357C">
      <w:pPr>
        <w:spacing w:line="190" w:lineRule="atLeast"/>
        <w:ind w:firstLine="567"/>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Відмітка про таке ознайомлення додається до особової справи посадової особи місцевого самоврядування.</w:t>
      </w:r>
    </w:p>
    <w:p w:rsidR="003C357C" w:rsidRPr="00776BED" w:rsidRDefault="003C357C" w:rsidP="003C357C">
      <w:pPr>
        <w:spacing w:line="190" w:lineRule="atLeast"/>
        <w:ind w:firstLine="567"/>
        <w:jc w:val="both"/>
        <w:rPr>
          <w:rFonts w:ascii="Times New Roman" w:hAnsi="Times New Roman" w:cs="Times New Roman"/>
          <w:color w:val="auto"/>
          <w:sz w:val="28"/>
          <w:szCs w:val="28"/>
          <w:lang w:val="uk-UA"/>
        </w:rPr>
      </w:pPr>
    </w:p>
    <w:p w:rsidR="003C357C" w:rsidRPr="008138B3" w:rsidRDefault="003C357C" w:rsidP="003C357C">
      <w:pPr>
        <w:pStyle w:val="Standard"/>
        <w:spacing w:line="190" w:lineRule="atLeast"/>
        <w:jc w:val="center"/>
        <w:rPr>
          <w:rFonts w:cs="Times New Roman"/>
          <w:b/>
          <w:iCs/>
          <w:sz w:val="28"/>
          <w:szCs w:val="28"/>
          <w:lang w:val="uk-UA"/>
        </w:rPr>
      </w:pPr>
      <w:r w:rsidRPr="008138B3">
        <w:rPr>
          <w:rFonts w:cs="Times New Roman"/>
          <w:b/>
          <w:bCs/>
          <w:iCs/>
          <w:sz w:val="28"/>
          <w:szCs w:val="28"/>
          <w:lang w:val="uk-UA"/>
        </w:rPr>
        <w:t>V</w:t>
      </w:r>
      <w:r w:rsidR="00776BED" w:rsidRPr="008138B3">
        <w:rPr>
          <w:rFonts w:cs="Times New Roman"/>
          <w:b/>
          <w:bCs/>
          <w:iCs/>
          <w:sz w:val="28"/>
          <w:szCs w:val="28"/>
          <w:lang w:val="uk-UA"/>
        </w:rPr>
        <w:t xml:space="preserve">І. </w:t>
      </w:r>
      <w:r w:rsidRPr="008138B3">
        <w:rPr>
          <w:rFonts w:cs="Times New Roman"/>
          <w:b/>
          <w:bCs/>
          <w:iCs/>
          <w:sz w:val="28"/>
          <w:szCs w:val="28"/>
          <w:lang w:val="uk-UA"/>
        </w:rPr>
        <w:t>Відповідальність за корупційні</w:t>
      </w:r>
    </w:p>
    <w:p w:rsidR="003C357C" w:rsidRPr="008138B3" w:rsidRDefault="003C357C" w:rsidP="003C357C">
      <w:pPr>
        <w:pStyle w:val="Standard"/>
        <w:spacing w:line="190" w:lineRule="atLeast"/>
        <w:jc w:val="center"/>
        <w:rPr>
          <w:rFonts w:cs="Times New Roman"/>
          <w:b/>
          <w:bCs/>
          <w:iCs/>
          <w:sz w:val="28"/>
          <w:szCs w:val="28"/>
          <w:lang w:val="uk-UA"/>
        </w:rPr>
      </w:pPr>
      <w:r w:rsidRPr="008138B3">
        <w:rPr>
          <w:rFonts w:cs="Times New Roman"/>
          <w:b/>
          <w:bCs/>
          <w:iCs/>
          <w:sz w:val="28"/>
          <w:szCs w:val="28"/>
          <w:lang w:val="uk-UA"/>
        </w:rPr>
        <w:t>або пов’язані з корупцією правопорушення</w:t>
      </w:r>
    </w:p>
    <w:p w:rsidR="003C357C" w:rsidRPr="008138B3" w:rsidRDefault="003C357C" w:rsidP="003C357C">
      <w:pPr>
        <w:pStyle w:val="Standard"/>
        <w:spacing w:line="190" w:lineRule="atLeast"/>
        <w:ind w:firstLine="540"/>
        <w:jc w:val="both"/>
        <w:rPr>
          <w:rFonts w:cs="Times New Roman"/>
          <w:iCs/>
          <w:sz w:val="28"/>
          <w:szCs w:val="28"/>
          <w:lang w:val="uk-UA"/>
        </w:rPr>
      </w:pPr>
    </w:p>
    <w:p w:rsidR="003C357C" w:rsidRPr="008138B3" w:rsidRDefault="003C357C" w:rsidP="003C357C">
      <w:pPr>
        <w:spacing w:line="190" w:lineRule="atLeast"/>
        <w:ind w:firstLine="540"/>
        <w:jc w:val="both"/>
        <w:rPr>
          <w:rFonts w:ascii="Times New Roman" w:hAnsi="Times New Roman" w:cs="Times New Roman"/>
          <w:color w:val="auto"/>
          <w:sz w:val="28"/>
          <w:szCs w:val="28"/>
          <w:lang w:val="uk-UA"/>
        </w:rPr>
      </w:pPr>
      <w:r w:rsidRPr="008138B3">
        <w:rPr>
          <w:rFonts w:ascii="Times New Roman" w:hAnsi="Times New Roman" w:cs="Times New Roman"/>
          <w:bCs/>
          <w:color w:val="auto"/>
          <w:sz w:val="28"/>
          <w:szCs w:val="28"/>
          <w:lang w:val="uk-UA"/>
        </w:rPr>
        <w:t>1) Стаття 65 Закону України «Про запобігання корупції»</w:t>
      </w:r>
    </w:p>
    <w:p w:rsidR="003C357C" w:rsidRPr="00776BED" w:rsidRDefault="003C357C" w:rsidP="003C357C">
      <w:pPr>
        <w:spacing w:line="190" w:lineRule="atLeast"/>
        <w:ind w:firstLine="540"/>
        <w:jc w:val="both"/>
        <w:rPr>
          <w:rFonts w:ascii="Times New Roman" w:hAnsi="Times New Roman" w:cs="Times New Roman"/>
          <w:bCs/>
          <w:color w:val="auto"/>
          <w:sz w:val="28"/>
          <w:szCs w:val="28"/>
          <w:u w:val="single"/>
          <w:lang w:val="uk-UA"/>
        </w:rPr>
      </w:pPr>
    </w:p>
    <w:p w:rsidR="003C357C" w:rsidRPr="00776BED" w:rsidRDefault="003C357C" w:rsidP="003C357C">
      <w:pPr>
        <w:spacing w:line="190" w:lineRule="atLeast"/>
        <w:ind w:firstLine="540"/>
        <w:jc w:val="both"/>
        <w:rPr>
          <w:rFonts w:ascii="Times New Roman" w:hAnsi="Times New Roman" w:cs="Times New Roman"/>
          <w:iCs/>
          <w:color w:val="auto"/>
          <w:sz w:val="28"/>
          <w:szCs w:val="28"/>
          <w:lang w:val="uk-UA"/>
        </w:rPr>
      </w:pPr>
      <w:r w:rsidRPr="00776BED">
        <w:rPr>
          <w:rFonts w:ascii="Times New Roman" w:hAnsi="Times New Roman" w:cs="Times New Roman"/>
          <w:iCs/>
          <w:color w:val="auto"/>
          <w:sz w:val="28"/>
          <w:szCs w:val="28"/>
          <w:lang w:val="uk-UA"/>
        </w:rPr>
        <w:t xml:space="preserve">За вчинення </w:t>
      </w:r>
      <w:r w:rsidRPr="00776BED">
        <w:rPr>
          <w:rFonts w:ascii="Times New Roman" w:hAnsi="Times New Roman" w:cs="Times New Roman"/>
          <w:bCs/>
          <w:iCs/>
          <w:color w:val="auto"/>
          <w:sz w:val="28"/>
          <w:szCs w:val="28"/>
          <w:lang w:val="uk-UA"/>
        </w:rPr>
        <w:t xml:space="preserve">корупційних </w:t>
      </w:r>
      <w:r w:rsidRPr="00776BED">
        <w:rPr>
          <w:rFonts w:ascii="Times New Roman" w:hAnsi="Times New Roman" w:cs="Times New Roman"/>
          <w:iCs/>
          <w:color w:val="auto"/>
          <w:sz w:val="28"/>
          <w:szCs w:val="28"/>
          <w:lang w:val="uk-UA"/>
        </w:rPr>
        <w:t>або</w:t>
      </w:r>
      <w:r w:rsidRPr="00776BED">
        <w:rPr>
          <w:rFonts w:ascii="Times New Roman" w:hAnsi="Times New Roman" w:cs="Times New Roman"/>
          <w:bCs/>
          <w:iCs/>
          <w:color w:val="auto"/>
          <w:sz w:val="28"/>
          <w:szCs w:val="28"/>
          <w:lang w:val="uk-UA"/>
        </w:rPr>
        <w:t xml:space="preserve"> пов’язаних з корупцією правопорушень</w:t>
      </w:r>
      <w:r w:rsidRPr="00776BED">
        <w:rPr>
          <w:rFonts w:ascii="Times New Roman" w:hAnsi="Times New Roman" w:cs="Times New Roman"/>
          <w:iCs/>
          <w:color w:val="auto"/>
          <w:sz w:val="28"/>
          <w:szCs w:val="28"/>
          <w:lang w:val="uk-UA"/>
        </w:rPr>
        <w:t xml:space="preserve">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3C357C" w:rsidRPr="00776BED" w:rsidRDefault="003C357C" w:rsidP="008138B3">
      <w:pPr>
        <w:pStyle w:val="Textbody"/>
        <w:spacing w:after="0" w:line="190" w:lineRule="atLeast"/>
        <w:ind w:firstLine="426"/>
        <w:jc w:val="both"/>
        <w:rPr>
          <w:rFonts w:cs="Times New Roman"/>
          <w:iCs/>
          <w:sz w:val="28"/>
          <w:szCs w:val="28"/>
          <w:lang w:val="uk-UA"/>
        </w:rPr>
      </w:pPr>
      <w:r w:rsidRPr="00776BED">
        <w:rPr>
          <w:rFonts w:cs="Times New Roman"/>
          <w:bCs/>
          <w:iCs/>
          <w:sz w:val="28"/>
          <w:szCs w:val="28"/>
          <w:lang w:val="uk-UA"/>
        </w:rPr>
        <w:t>корупційне правопорушення</w:t>
      </w:r>
      <w:r w:rsidRPr="00776BED">
        <w:rPr>
          <w:rFonts w:cs="Times New Roman"/>
          <w:iCs/>
          <w:sz w:val="28"/>
          <w:szCs w:val="28"/>
          <w:lang w:val="uk-UA"/>
        </w:rPr>
        <w:t xml:space="preserve"> - діяння, що </w:t>
      </w:r>
      <w:r w:rsidRPr="00776BED">
        <w:rPr>
          <w:rFonts w:cs="Times New Roman"/>
          <w:bCs/>
          <w:iCs/>
          <w:sz w:val="28"/>
          <w:szCs w:val="28"/>
          <w:lang w:val="uk-UA"/>
        </w:rPr>
        <w:t>містить ознаки корупції</w:t>
      </w:r>
      <w:r w:rsidRPr="00776BED">
        <w:rPr>
          <w:rFonts w:cs="Times New Roman"/>
          <w:iCs/>
          <w:sz w:val="28"/>
          <w:szCs w:val="28"/>
          <w:lang w:val="uk-UA"/>
        </w:rPr>
        <w:t xml:space="preserve">, вчинене особою, зазначеною у ч.1 статті 3 цього Закону, за яке законом встановлено </w:t>
      </w:r>
      <w:r w:rsidRPr="00776BED">
        <w:rPr>
          <w:rFonts w:cs="Times New Roman"/>
          <w:iCs/>
          <w:sz w:val="28"/>
          <w:szCs w:val="28"/>
          <w:lang w:val="uk-UA"/>
        </w:rPr>
        <w:lastRenderedPageBreak/>
        <w:t>кримінальну, дисциплінарну та/або цивільно-правову відповідальність;</w:t>
      </w:r>
    </w:p>
    <w:p w:rsidR="003C357C" w:rsidRPr="00776BED" w:rsidRDefault="003C357C" w:rsidP="008138B3">
      <w:pPr>
        <w:pStyle w:val="Textbody"/>
        <w:spacing w:after="0" w:line="190" w:lineRule="atLeast"/>
        <w:ind w:firstLine="426"/>
        <w:jc w:val="both"/>
        <w:rPr>
          <w:rFonts w:cs="Times New Roman"/>
          <w:iCs/>
          <w:sz w:val="28"/>
          <w:szCs w:val="28"/>
          <w:lang w:val="uk-UA"/>
        </w:rPr>
      </w:pPr>
    </w:p>
    <w:p w:rsidR="003C357C" w:rsidRPr="00776BED" w:rsidRDefault="003C357C" w:rsidP="008138B3">
      <w:pPr>
        <w:pStyle w:val="Textbody"/>
        <w:widowControl/>
        <w:spacing w:after="150"/>
        <w:ind w:firstLine="426"/>
        <w:jc w:val="both"/>
        <w:rPr>
          <w:rFonts w:cs="Times New Roman"/>
          <w:sz w:val="28"/>
          <w:szCs w:val="28"/>
          <w:lang w:val="uk-UA"/>
        </w:rPr>
      </w:pPr>
      <w:bookmarkStart w:id="1" w:name="n12"/>
      <w:bookmarkEnd w:id="1"/>
      <w:r w:rsidRPr="00776BED">
        <w:rPr>
          <w:rFonts w:cs="Times New Roman"/>
          <w:bCs/>
          <w:sz w:val="28"/>
          <w:szCs w:val="28"/>
          <w:lang w:val="uk-UA"/>
        </w:rPr>
        <w:t>корупція</w:t>
      </w:r>
      <w:r w:rsidRPr="00776BED">
        <w:rPr>
          <w:rFonts w:cs="Times New Roman"/>
          <w:sz w:val="28"/>
          <w:szCs w:val="28"/>
          <w:lang w:val="uk-UA"/>
        </w:rPr>
        <w:t xml:space="preserve"> - використання особою, зазначеною у ч. 1 статті 3 цього Закону, наданих їй службових повноважень чи пов’язаних з ними можливостей </w:t>
      </w:r>
      <w:r w:rsidRPr="00776BED">
        <w:rPr>
          <w:rFonts w:cs="Times New Roman"/>
          <w:bCs/>
          <w:sz w:val="28"/>
          <w:szCs w:val="28"/>
          <w:lang w:val="uk-UA"/>
        </w:rPr>
        <w:t xml:space="preserve">з метою одержання неправомірної вигоди </w:t>
      </w:r>
      <w:r w:rsidRPr="00776BED">
        <w:rPr>
          <w:rFonts w:cs="Times New Roman"/>
          <w:sz w:val="28"/>
          <w:szCs w:val="28"/>
          <w:u w:val="single"/>
          <w:lang w:val="uk-UA"/>
        </w:rPr>
        <w:t>або</w:t>
      </w:r>
      <w:r w:rsidRPr="00776BED">
        <w:rPr>
          <w:rFonts w:cs="Times New Roman"/>
          <w:sz w:val="28"/>
          <w:szCs w:val="28"/>
          <w:lang w:val="uk-UA"/>
        </w:rPr>
        <w:t xml:space="preserve"> прийняття такої вигоди чи прийняття обіцянки/пропозиції такої вигоди для себе чи інших осіб </w:t>
      </w:r>
      <w:r w:rsidRPr="00776BED">
        <w:rPr>
          <w:rFonts w:cs="Times New Roman"/>
          <w:sz w:val="28"/>
          <w:szCs w:val="28"/>
          <w:u w:val="single"/>
          <w:lang w:val="uk-UA"/>
        </w:rPr>
        <w:t>або</w:t>
      </w:r>
      <w:r w:rsidRPr="00776BED">
        <w:rPr>
          <w:rFonts w:cs="Times New Roman"/>
          <w:sz w:val="28"/>
          <w:szCs w:val="28"/>
          <w:lang w:val="uk-UA"/>
        </w:rPr>
        <w:t xml:space="preserve"> відповідно обіцянка/пропозиція чи надання неправомірної вигоди особі, зазначеній у ч.1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3C357C" w:rsidRPr="00776BED" w:rsidRDefault="003C357C" w:rsidP="008138B3">
      <w:pPr>
        <w:pStyle w:val="Textbody"/>
        <w:widowControl/>
        <w:spacing w:after="150"/>
        <w:ind w:firstLine="426"/>
        <w:jc w:val="both"/>
        <w:rPr>
          <w:rFonts w:cs="Times New Roman"/>
          <w:sz w:val="28"/>
          <w:szCs w:val="28"/>
          <w:lang w:val="uk-UA"/>
        </w:rPr>
      </w:pPr>
      <w:bookmarkStart w:id="2" w:name="n16"/>
      <w:bookmarkEnd w:id="2"/>
      <w:r w:rsidRPr="00776BED">
        <w:rPr>
          <w:rFonts w:cs="Times New Roman"/>
          <w:bCs/>
          <w:sz w:val="28"/>
          <w:szCs w:val="28"/>
          <w:lang w:val="uk-UA"/>
        </w:rPr>
        <w:t>правопорушення, пов’язане з корупцією</w:t>
      </w:r>
      <w:r w:rsidRPr="00776BED">
        <w:rPr>
          <w:rFonts w:cs="Times New Roman"/>
          <w:sz w:val="28"/>
          <w:szCs w:val="28"/>
          <w:lang w:val="uk-UA"/>
        </w:rPr>
        <w:t xml:space="preserve"> - діяння, що </w:t>
      </w:r>
      <w:r w:rsidRPr="00776BED">
        <w:rPr>
          <w:rFonts w:cs="Times New Roman"/>
          <w:bCs/>
          <w:sz w:val="28"/>
          <w:szCs w:val="28"/>
          <w:lang w:val="uk-UA"/>
        </w:rPr>
        <w:t>не містить ознак</w:t>
      </w:r>
      <w:r w:rsidRPr="00776BED">
        <w:rPr>
          <w:rFonts w:cs="Times New Roman"/>
          <w:sz w:val="28"/>
          <w:szCs w:val="28"/>
          <w:lang w:val="uk-UA"/>
        </w:rPr>
        <w:t xml:space="preserve"> корупції, але порушує встановлені цим Законом вимоги, заборони та обмеження, вчинене особою, зазначеною у ч.1 статті 3 цього Закону, за яке законом встановлено кримінальну, адміністративну, дисциплінарну та/або цивільно-правову відповідальність.</w:t>
      </w:r>
    </w:p>
    <w:p w:rsidR="008138B3" w:rsidRPr="008138B3" w:rsidRDefault="003C357C" w:rsidP="008138B3">
      <w:pPr>
        <w:spacing w:line="190" w:lineRule="atLeast"/>
        <w:ind w:firstLine="540"/>
        <w:jc w:val="both"/>
        <w:rPr>
          <w:rFonts w:ascii="Times New Roman" w:hAnsi="Times New Roman" w:cs="Times New Roman"/>
          <w:bCs/>
          <w:color w:val="auto"/>
          <w:sz w:val="28"/>
          <w:szCs w:val="28"/>
          <w:lang w:val="ru-RU"/>
        </w:rPr>
      </w:pPr>
      <w:r w:rsidRPr="00776BED">
        <w:rPr>
          <w:rFonts w:ascii="Times New Roman" w:hAnsi="Times New Roman" w:cs="Times New Roman"/>
          <w:bCs/>
          <w:color w:val="auto"/>
          <w:sz w:val="28"/>
          <w:szCs w:val="28"/>
          <w:lang w:val="uk-UA"/>
        </w:rPr>
        <w:t>2) Перелік корупційних правопорушень, за вчинення яких передбачено кримінальну відповідальність.</w:t>
      </w:r>
    </w:p>
    <w:p w:rsidR="003C357C" w:rsidRPr="006635DC" w:rsidRDefault="003C357C" w:rsidP="008138B3">
      <w:pPr>
        <w:spacing w:line="190" w:lineRule="atLeast"/>
        <w:ind w:firstLine="540"/>
        <w:jc w:val="both"/>
        <w:rPr>
          <w:rFonts w:ascii="Times New Roman" w:hAnsi="Times New Roman" w:cs="Times New Roman"/>
          <w:sz w:val="28"/>
          <w:szCs w:val="28"/>
          <w:lang w:val="ru-RU"/>
        </w:rPr>
      </w:pPr>
      <w:r w:rsidRPr="008138B3">
        <w:rPr>
          <w:rFonts w:ascii="Times New Roman" w:hAnsi="Times New Roman" w:cs="Times New Roman"/>
          <w:sz w:val="28"/>
          <w:szCs w:val="28"/>
          <w:lang w:val="uk-UA"/>
        </w:rPr>
        <w:t xml:space="preserve">Відповідно до Примітки до статті 45 Кримінального кодексу України </w:t>
      </w:r>
      <w:r w:rsidRPr="008138B3">
        <w:rPr>
          <w:rFonts w:ascii="Times New Roman" w:hAnsi="Times New Roman" w:cs="Times New Roman"/>
          <w:bCs/>
          <w:sz w:val="28"/>
          <w:szCs w:val="28"/>
          <w:lang w:val="uk-UA"/>
        </w:rPr>
        <w:t>корупційними злочинами</w:t>
      </w:r>
      <w:r w:rsidRPr="008138B3">
        <w:rPr>
          <w:rFonts w:ascii="Times New Roman" w:hAnsi="Times New Roman" w:cs="Times New Roman"/>
          <w:sz w:val="28"/>
          <w:szCs w:val="28"/>
          <w:lang w:val="uk-UA"/>
        </w:rPr>
        <w:t xml:space="preserve"> відповідно до цього Кодексу вважаються злочини, передбачені статтями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1273"</w:instrText>
      </w:r>
      <w:r w:rsidR="003723A0">
        <w:fldChar w:fldCharType="separate"/>
      </w:r>
      <w:r w:rsidRPr="008138B3">
        <w:rPr>
          <w:rStyle w:val="a4"/>
          <w:rFonts w:ascii="Times New Roman" w:hAnsi="Times New Roman" w:cs="Times New Roman"/>
          <w:color w:val="auto"/>
          <w:sz w:val="28"/>
          <w:szCs w:val="28"/>
          <w:u w:val="none"/>
          <w:lang w:val="uk-UA"/>
        </w:rPr>
        <w:t>191</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1773"</w:instrText>
      </w:r>
      <w:r w:rsidR="003723A0">
        <w:fldChar w:fldCharType="separate"/>
      </w:r>
      <w:r w:rsidRPr="008138B3">
        <w:rPr>
          <w:rStyle w:val="a4"/>
          <w:rFonts w:ascii="Times New Roman" w:hAnsi="Times New Roman" w:cs="Times New Roman"/>
          <w:color w:val="auto"/>
          <w:sz w:val="28"/>
          <w:szCs w:val="28"/>
          <w:u w:val="none"/>
          <w:lang w:val="uk-UA"/>
        </w:rPr>
        <w:t>262</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2140"</w:instrText>
      </w:r>
      <w:r w:rsidR="003723A0">
        <w:fldChar w:fldCharType="separate"/>
      </w:r>
      <w:r w:rsidRPr="008138B3">
        <w:rPr>
          <w:rStyle w:val="a4"/>
          <w:rFonts w:ascii="Times New Roman" w:hAnsi="Times New Roman" w:cs="Times New Roman"/>
          <w:color w:val="auto"/>
          <w:sz w:val="28"/>
          <w:szCs w:val="28"/>
          <w:u w:val="none"/>
          <w:lang w:val="uk-UA"/>
        </w:rPr>
        <w:t>308</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2171"</w:instrText>
      </w:r>
      <w:r w:rsidR="003723A0">
        <w:fldChar w:fldCharType="separate"/>
      </w:r>
      <w:r w:rsidRPr="008138B3">
        <w:rPr>
          <w:rStyle w:val="a4"/>
          <w:rFonts w:ascii="Times New Roman" w:hAnsi="Times New Roman" w:cs="Times New Roman"/>
          <w:color w:val="auto"/>
          <w:sz w:val="28"/>
          <w:szCs w:val="28"/>
          <w:u w:val="none"/>
          <w:lang w:val="uk-UA"/>
        </w:rPr>
        <w:t>312</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2179"</w:instrText>
      </w:r>
      <w:r w:rsidR="003723A0">
        <w:fldChar w:fldCharType="separate"/>
      </w:r>
      <w:r w:rsidRPr="008138B3">
        <w:rPr>
          <w:rStyle w:val="a4"/>
          <w:rFonts w:ascii="Times New Roman" w:hAnsi="Times New Roman" w:cs="Times New Roman"/>
          <w:color w:val="auto"/>
          <w:sz w:val="28"/>
          <w:szCs w:val="28"/>
          <w:u w:val="none"/>
          <w:lang w:val="uk-UA"/>
        </w:rPr>
        <w:t>313</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2221"</w:instrText>
      </w:r>
      <w:r w:rsidR="003723A0">
        <w:fldChar w:fldCharType="separate"/>
      </w:r>
      <w:r w:rsidRPr="008138B3">
        <w:rPr>
          <w:rStyle w:val="a4"/>
          <w:rFonts w:ascii="Times New Roman" w:hAnsi="Times New Roman" w:cs="Times New Roman"/>
          <w:color w:val="auto"/>
          <w:sz w:val="28"/>
          <w:szCs w:val="28"/>
          <w:u w:val="none"/>
          <w:lang w:val="uk-UA"/>
        </w:rPr>
        <w:t>320</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2462"</w:instrText>
      </w:r>
      <w:r w:rsidR="003723A0">
        <w:fldChar w:fldCharType="separate"/>
      </w:r>
      <w:r w:rsidRPr="008138B3">
        <w:rPr>
          <w:rStyle w:val="a4"/>
          <w:rFonts w:ascii="Times New Roman" w:hAnsi="Times New Roman" w:cs="Times New Roman"/>
          <w:color w:val="auto"/>
          <w:sz w:val="28"/>
          <w:szCs w:val="28"/>
          <w:u w:val="none"/>
          <w:lang w:val="uk-UA"/>
        </w:rPr>
        <w:t>357</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2898"</w:instrText>
      </w:r>
      <w:r w:rsidR="003723A0">
        <w:fldChar w:fldCharType="separate"/>
      </w:r>
      <w:r w:rsidRPr="008138B3">
        <w:rPr>
          <w:rStyle w:val="a4"/>
          <w:rFonts w:ascii="Times New Roman" w:hAnsi="Times New Roman" w:cs="Times New Roman"/>
          <w:color w:val="auto"/>
          <w:sz w:val="28"/>
          <w:szCs w:val="28"/>
          <w:u w:val="none"/>
          <w:lang w:val="uk-UA"/>
        </w:rPr>
        <w:t>410</w:t>
      </w:r>
      <w:r w:rsidR="003723A0">
        <w:fldChar w:fldCharType="end"/>
      </w:r>
      <w:r w:rsidRPr="008138B3">
        <w:rPr>
          <w:rFonts w:ascii="Times New Roman" w:hAnsi="Times New Roman" w:cs="Times New Roman"/>
          <w:sz w:val="28"/>
          <w:szCs w:val="28"/>
          <w:lang w:val="uk-UA"/>
        </w:rPr>
        <w:t xml:space="preserve">, у випадку їх вчинення шляхом зловживання службовим становищем, а також злочини, передбачені статтями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1432"</w:instrText>
      </w:r>
      <w:r w:rsidR="003723A0">
        <w:fldChar w:fldCharType="separate"/>
      </w:r>
      <w:r w:rsidRPr="008138B3">
        <w:rPr>
          <w:rStyle w:val="a4"/>
          <w:rFonts w:ascii="Times New Roman" w:hAnsi="Times New Roman" w:cs="Times New Roman"/>
          <w:color w:val="auto"/>
          <w:sz w:val="28"/>
          <w:szCs w:val="28"/>
          <w:u w:val="none"/>
          <w:lang w:val="uk-UA"/>
        </w:rPr>
        <w:t>210</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2436"</w:instrText>
      </w:r>
      <w:r w:rsidR="003723A0">
        <w:fldChar w:fldCharType="separate"/>
      </w:r>
      <w:r w:rsidRPr="008138B3">
        <w:rPr>
          <w:rStyle w:val="a4"/>
          <w:rFonts w:ascii="Times New Roman" w:hAnsi="Times New Roman" w:cs="Times New Roman"/>
          <w:color w:val="auto"/>
          <w:sz w:val="28"/>
          <w:szCs w:val="28"/>
          <w:u w:val="none"/>
          <w:lang w:val="uk-UA"/>
        </w:rPr>
        <w:t>354</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2535"</w:instrText>
      </w:r>
      <w:r w:rsidR="003723A0">
        <w:fldChar w:fldCharType="separate"/>
      </w:r>
      <w:r w:rsidRPr="008138B3">
        <w:rPr>
          <w:rStyle w:val="a4"/>
          <w:rFonts w:ascii="Times New Roman" w:hAnsi="Times New Roman" w:cs="Times New Roman"/>
          <w:color w:val="auto"/>
          <w:sz w:val="28"/>
          <w:szCs w:val="28"/>
          <w:u w:val="none"/>
          <w:lang w:val="uk-UA"/>
        </w:rPr>
        <w:t>364</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2547"</w:instrText>
      </w:r>
      <w:r w:rsidR="003723A0">
        <w:fldChar w:fldCharType="separate"/>
      </w:r>
      <w:r w:rsidRPr="008138B3">
        <w:rPr>
          <w:rStyle w:val="a4"/>
          <w:rFonts w:ascii="Times New Roman" w:hAnsi="Times New Roman" w:cs="Times New Roman"/>
          <w:color w:val="auto"/>
          <w:sz w:val="28"/>
          <w:szCs w:val="28"/>
          <w:u w:val="none"/>
          <w:lang w:val="uk-UA"/>
        </w:rPr>
        <w:t>364</w:t>
      </w:r>
      <w:r w:rsidR="003723A0">
        <w:fldChar w:fldCharType="end"/>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2547"</w:instrText>
      </w:r>
      <w:r w:rsidR="003723A0">
        <w:fldChar w:fldCharType="separate"/>
      </w:r>
      <w:r w:rsidRPr="008138B3">
        <w:rPr>
          <w:rStyle w:val="a4"/>
          <w:rFonts w:ascii="Times New Roman" w:hAnsi="Times New Roman" w:cs="Times New Roman"/>
          <w:color w:val="auto"/>
          <w:sz w:val="28"/>
          <w:szCs w:val="28"/>
          <w:u w:val="none"/>
          <w:lang w:val="uk-UA"/>
        </w:rPr>
        <w:t>-1</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2563"</w:instrText>
      </w:r>
      <w:r w:rsidR="003723A0">
        <w:fldChar w:fldCharType="separate"/>
      </w:r>
      <w:r w:rsidRPr="008138B3">
        <w:rPr>
          <w:rStyle w:val="a4"/>
          <w:rFonts w:ascii="Times New Roman" w:hAnsi="Times New Roman" w:cs="Times New Roman"/>
          <w:color w:val="auto"/>
          <w:sz w:val="28"/>
          <w:szCs w:val="28"/>
          <w:u w:val="none"/>
          <w:lang w:val="uk-UA"/>
        </w:rPr>
        <w:t>365</w:t>
      </w:r>
      <w:r w:rsidR="003723A0">
        <w:fldChar w:fldCharType="end"/>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2563"</w:instrText>
      </w:r>
      <w:r w:rsidR="003723A0">
        <w:fldChar w:fldCharType="separate"/>
      </w:r>
      <w:r w:rsidRPr="008138B3">
        <w:rPr>
          <w:rStyle w:val="a4"/>
          <w:rFonts w:ascii="Times New Roman" w:hAnsi="Times New Roman" w:cs="Times New Roman"/>
          <w:color w:val="auto"/>
          <w:sz w:val="28"/>
          <w:szCs w:val="28"/>
          <w:u w:val="none"/>
          <w:lang w:val="uk-UA"/>
        </w:rPr>
        <w:t>-2</w:t>
      </w:r>
      <w:r w:rsidR="003723A0">
        <w:fldChar w:fldCharType="end"/>
      </w:r>
      <w:r w:rsidRPr="008138B3">
        <w:rPr>
          <w:rFonts w:ascii="Times New Roman" w:hAnsi="Times New Roman" w:cs="Times New Roman"/>
          <w:sz w:val="28"/>
          <w:szCs w:val="28"/>
          <w:lang w:val="uk-UA"/>
        </w:rPr>
        <w:t xml:space="preserve">, </w:t>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2583"</w:instrText>
      </w:r>
      <w:r w:rsidR="003723A0">
        <w:fldChar w:fldCharType="separate"/>
      </w:r>
      <w:r w:rsidRPr="008138B3">
        <w:rPr>
          <w:rStyle w:val="a4"/>
          <w:rFonts w:ascii="Times New Roman" w:hAnsi="Times New Roman" w:cs="Times New Roman"/>
          <w:color w:val="auto"/>
          <w:sz w:val="28"/>
          <w:szCs w:val="28"/>
          <w:u w:val="none"/>
          <w:lang w:val="uk-UA"/>
        </w:rPr>
        <w:t>368 - 369</w:t>
      </w:r>
      <w:r w:rsidR="003723A0">
        <w:fldChar w:fldCharType="end"/>
      </w:r>
      <w:r w:rsidR="003723A0">
        <w:fldChar w:fldCharType="begin"/>
      </w:r>
      <w:r w:rsidR="003723A0">
        <w:instrText>HYPERLINK</w:instrText>
      </w:r>
      <w:r w:rsidR="003723A0" w:rsidRPr="006635DC">
        <w:rPr>
          <w:lang w:val="ru-RU"/>
        </w:rPr>
        <w:instrText xml:space="preserve"> "</w:instrText>
      </w:r>
      <w:r w:rsidR="003723A0">
        <w:instrText>http</w:instrText>
      </w:r>
      <w:r w:rsidR="003723A0" w:rsidRPr="006635DC">
        <w:rPr>
          <w:lang w:val="ru-RU"/>
        </w:rPr>
        <w:instrText>://</w:instrText>
      </w:r>
      <w:r w:rsidR="003723A0">
        <w:instrText>zakon</w:instrText>
      </w:r>
      <w:r w:rsidR="003723A0" w:rsidRPr="006635DC">
        <w:rPr>
          <w:lang w:val="ru-RU"/>
        </w:rPr>
        <w:instrText>2.</w:instrText>
      </w:r>
      <w:r w:rsidR="003723A0">
        <w:instrText>rada</w:instrText>
      </w:r>
      <w:r w:rsidR="003723A0" w:rsidRPr="006635DC">
        <w:rPr>
          <w:lang w:val="ru-RU"/>
        </w:rPr>
        <w:instrText>.</w:instrText>
      </w:r>
      <w:r w:rsidR="003723A0">
        <w:instrText>gov</w:instrText>
      </w:r>
      <w:r w:rsidR="003723A0" w:rsidRPr="006635DC">
        <w:rPr>
          <w:lang w:val="ru-RU"/>
        </w:rPr>
        <w:instrText>.</w:instrText>
      </w:r>
      <w:r w:rsidR="003723A0">
        <w:instrText>ua</w:instrText>
      </w:r>
      <w:r w:rsidR="003723A0" w:rsidRPr="006635DC">
        <w:rPr>
          <w:lang w:val="ru-RU"/>
        </w:rPr>
        <w:instrText>/</w:instrText>
      </w:r>
      <w:r w:rsidR="003723A0">
        <w:instrText>laws</w:instrText>
      </w:r>
      <w:r w:rsidR="003723A0" w:rsidRPr="006635DC">
        <w:rPr>
          <w:lang w:val="ru-RU"/>
        </w:rPr>
        <w:instrText>/</w:instrText>
      </w:r>
      <w:r w:rsidR="003723A0">
        <w:instrText>show</w:instrText>
      </w:r>
      <w:r w:rsidR="003723A0" w:rsidRPr="006635DC">
        <w:rPr>
          <w:lang w:val="ru-RU"/>
        </w:rPr>
        <w:instrText>/2341-14/</w:instrText>
      </w:r>
      <w:r w:rsidR="003723A0">
        <w:instrText>print</w:instrText>
      </w:r>
      <w:r w:rsidR="003723A0" w:rsidRPr="006635DC">
        <w:rPr>
          <w:lang w:val="ru-RU"/>
        </w:rPr>
        <w:instrText>" \</w:instrText>
      </w:r>
      <w:r w:rsidR="003723A0">
        <w:instrText>l</w:instrText>
      </w:r>
      <w:r w:rsidR="003723A0" w:rsidRPr="006635DC">
        <w:rPr>
          <w:lang w:val="ru-RU"/>
        </w:rPr>
        <w:instrText xml:space="preserve"> "</w:instrText>
      </w:r>
      <w:r w:rsidR="003723A0">
        <w:instrText>n</w:instrText>
      </w:r>
      <w:r w:rsidR="003723A0" w:rsidRPr="006635DC">
        <w:rPr>
          <w:lang w:val="ru-RU"/>
        </w:rPr>
        <w:instrText>2583"</w:instrText>
      </w:r>
      <w:r w:rsidR="003723A0">
        <w:fldChar w:fldCharType="separate"/>
      </w:r>
      <w:r w:rsidRPr="008138B3">
        <w:rPr>
          <w:rStyle w:val="a4"/>
          <w:rFonts w:ascii="Times New Roman" w:hAnsi="Times New Roman" w:cs="Times New Roman"/>
          <w:color w:val="auto"/>
          <w:sz w:val="28"/>
          <w:szCs w:val="28"/>
          <w:u w:val="none"/>
          <w:lang w:val="uk-UA"/>
        </w:rPr>
        <w:t>-2</w:t>
      </w:r>
      <w:r w:rsidR="003723A0">
        <w:fldChar w:fldCharType="end"/>
      </w:r>
      <w:r w:rsidRPr="008138B3">
        <w:rPr>
          <w:rFonts w:ascii="Times New Roman" w:hAnsi="Times New Roman" w:cs="Times New Roman"/>
          <w:sz w:val="28"/>
          <w:szCs w:val="28"/>
          <w:lang w:val="uk-UA"/>
        </w:rPr>
        <w:t xml:space="preserve"> цього Кодексу.</w:t>
      </w:r>
    </w:p>
    <w:p w:rsidR="008138B3" w:rsidRPr="006635DC" w:rsidRDefault="008138B3" w:rsidP="008138B3">
      <w:pPr>
        <w:spacing w:line="190" w:lineRule="atLeast"/>
        <w:ind w:firstLine="540"/>
        <w:jc w:val="both"/>
        <w:rPr>
          <w:rFonts w:ascii="Times New Roman" w:hAnsi="Times New Roman" w:cs="Times New Roman"/>
          <w:color w:val="auto"/>
          <w:sz w:val="28"/>
          <w:szCs w:val="28"/>
          <w:lang w:val="ru-RU"/>
        </w:rPr>
      </w:pPr>
    </w:p>
    <w:p w:rsidR="003C357C" w:rsidRPr="00776BED" w:rsidRDefault="003C357C" w:rsidP="003C357C">
      <w:pPr>
        <w:pStyle w:val="Textbody"/>
        <w:widowControl/>
        <w:spacing w:after="0" w:line="190" w:lineRule="atLeast"/>
        <w:ind w:firstLine="540"/>
        <w:jc w:val="both"/>
        <w:rPr>
          <w:rFonts w:cs="Times New Roman"/>
          <w:sz w:val="28"/>
          <w:szCs w:val="28"/>
          <w:lang w:val="uk-UA"/>
        </w:rPr>
      </w:pPr>
      <w:r w:rsidRPr="00776BED">
        <w:rPr>
          <w:rFonts w:cs="Times New Roman"/>
          <w:bCs/>
          <w:iCs/>
          <w:sz w:val="28"/>
          <w:szCs w:val="28"/>
          <w:lang w:val="uk-UA"/>
        </w:rPr>
        <w:t xml:space="preserve">Стаття 364. </w:t>
      </w:r>
      <w:r w:rsidRPr="008138B3">
        <w:rPr>
          <w:rFonts w:cs="Times New Roman"/>
          <w:bCs/>
          <w:iCs/>
          <w:sz w:val="28"/>
          <w:szCs w:val="28"/>
          <w:lang w:val="uk-UA"/>
        </w:rPr>
        <w:t>Зловживання владою або службовим становищем</w:t>
      </w:r>
    </w:p>
    <w:p w:rsidR="003C357C" w:rsidRPr="00776BED" w:rsidRDefault="003C357C" w:rsidP="003C357C">
      <w:pPr>
        <w:pStyle w:val="Textbody"/>
        <w:widowControl/>
        <w:spacing w:after="0" w:line="190" w:lineRule="atLeast"/>
        <w:ind w:firstLine="540"/>
        <w:jc w:val="both"/>
        <w:rPr>
          <w:rFonts w:cs="Times New Roman"/>
          <w:sz w:val="28"/>
          <w:szCs w:val="28"/>
          <w:lang w:val="uk-UA"/>
        </w:rPr>
      </w:pPr>
      <w:r w:rsidRPr="00776BED">
        <w:rPr>
          <w:rFonts w:cs="Times New Roman"/>
          <w:bCs/>
          <w:sz w:val="28"/>
          <w:szCs w:val="28"/>
          <w:lang w:val="uk-UA"/>
        </w:rPr>
        <w:t>ч.1.</w:t>
      </w:r>
      <w:r w:rsidRPr="00776BED">
        <w:rPr>
          <w:rFonts w:cs="Times New Roman"/>
          <w:sz w:val="28"/>
          <w:szCs w:val="28"/>
          <w:lang w:val="uk-UA"/>
        </w:rPr>
        <w:t>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3C357C" w:rsidRPr="00776BED" w:rsidRDefault="003C357C" w:rsidP="003C357C">
      <w:pPr>
        <w:pStyle w:val="Textbody"/>
        <w:widowControl/>
        <w:spacing w:after="0" w:line="190" w:lineRule="atLeast"/>
        <w:ind w:firstLine="540"/>
        <w:jc w:val="both"/>
        <w:rPr>
          <w:rFonts w:cs="Times New Roman"/>
          <w:sz w:val="28"/>
          <w:szCs w:val="28"/>
          <w:lang w:val="uk-UA"/>
        </w:rPr>
      </w:pPr>
      <w:bookmarkStart w:id="3" w:name="n2537"/>
      <w:bookmarkEnd w:id="3"/>
      <w:r w:rsidRPr="00776BED">
        <w:rPr>
          <w:rFonts w:cs="Times New Roman"/>
          <w:bCs/>
          <w:sz w:val="28"/>
          <w:szCs w:val="28"/>
          <w:lang w:val="uk-UA"/>
        </w:rPr>
        <w:t>карається</w:t>
      </w:r>
      <w:r w:rsidRPr="00776BED">
        <w:rPr>
          <w:rFonts w:cs="Times New Roman"/>
          <w:sz w:val="28"/>
          <w:szCs w:val="28"/>
          <w:lang w:val="uk-UA"/>
        </w:rPr>
        <w:t xml:space="preserve">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3C357C" w:rsidRPr="00776BED" w:rsidRDefault="003C357C" w:rsidP="003C357C">
      <w:pPr>
        <w:pStyle w:val="Textbody"/>
        <w:widowControl/>
        <w:spacing w:after="0" w:line="190" w:lineRule="atLeast"/>
        <w:ind w:firstLine="540"/>
        <w:jc w:val="both"/>
        <w:rPr>
          <w:rFonts w:cs="Times New Roman"/>
          <w:bCs/>
          <w:iCs/>
          <w:sz w:val="28"/>
          <w:szCs w:val="28"/>
          <w:u w:val="single"/>
          <w:lang w:val="uk-UA"/>
        </w:rPr>
      </w:pPr>
    </w:p>
    <w:p w:rsidR="003C357C" w:rsidRPr="008138B3" w:rsidRDefault="003C357C" w:rsidP="003C357C">
      <w:pPr>
        <w:pStyle w:val="Textbody"/>
        <w:widowControl/>
        <w:spacing w:after="0" w:line="190" w:lineRule="atLeast"/>
        <w:ind w:firstLine="540"/>
        <w:jc w:val="both"/>
        <w:rPr>
          <w:rFonts w:cs="Times New Roman"/>
          <w:iCs/>
          <w:sz w:val="28"/>
          <w:szCs w:val="28"/>
          <w:lang w:val="uk-UA"/>
        </w:rPr>
      </w:pPr>
      <w:r w:rsidRPr="00776BED">
        <w:rPr>
          <w:rFonts w:cs="Times New Roman"/>
          <w:bCs/>
          <w:iCs/>
          <w:sz w:val="28"/>
          <w:szCs w:val="28"/>
          <w:lang w:val="uk-UA"/>
        </w:rPr>
        <w:t xml:space="preserve">Стаття 368. </w:t>
      </w:r>
      <w:r w:rsidRPr="008138B3">
        <w:rPr>
          <w:rFonts w:cs="Times New Roman"/>
          <w:bCs/>
          <w:iCs/>
          <w:sz w:val="28"/>
          <w:szCs w:val="28"/>
          <w:lang w:val="uk-UA"/>
        </w:rPr>
        <w:t>Прийняття пропозиції, обіцянки або одержання неправомірної вигоди службовою особою</w:t>
      </w:r>
    </w:p>
    <w:p w:rsidR="003C357C" w:rsidRPr="00776BED" w:rsidRDefault="003C357C" w:rsidP="003C357C">
      <w:pPr>
        <w:pStyle w:val="Textbody"/>
        <w:widowControl/>
        <w:spacing w:after="0" w:line="190" w:lineRule="atLeast"/>
        <w:ind w:firstLine="540"/>
        <w:jc w:val="both"/>
        <w:rPr>
          <w:rFonts w:cs="Times New Roman"/>
          <w:sz w:val="28"/>
          <w:szCs w:val="28"/>
          <w:lang w:val="uk-UA"/>
        </w:rPr>
      </w:pPr>
      <w:r w:rsidRPr="00776BED">
        <w:rPr>
          <w:rFonts w:cs="Times New Roman"/>
          <w:bCs/>
          <w:sz w:val="28"/>
          <w:szCs w:val="28"/>
          <w:lang w:val="uk-UA"/>
        </w:rPr>
        <w:t>ч.1.</w:t>
      </w:r>
      <w:r w:rsidRPr="00776BED">
        <w:rPr>
          <w:rFonts w:cs="Times New Roman"/>
          <w:sz w:val="28"/>
          <w:szCs w:val="28"/>
          <w:lang w:val="uk-UA"/>
        </w:rPr>
        <w:t xml:space="preserve">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w:t>
      </w:r>
      <w:proofErr w:type="spellStart"/>
      <w:r w:rsidRPr="00776BED">
        <w:rPr>
          <w:rFonts w:cs="Times New Roman"/>
          <w:sz w:val="28"/>
          <w:szCs w:val="28"/>
          <w:lang w:val="uk-UA"/>
        </w:rPr>
        <w:t>невчинення</w:t>
      </w:r>
      <w:proofErr w:type="spellEnd"/>
      <w:r w:rsidRPr="00776BED">
        <w:rPr>
          <w:rFonts w:cs="Times New Roman"/>
          <w:sz w:val="28"/>
          <w:szCs w:val="28"/>
          <w:lang w:val="uk-UA"/>
        </w:rPr>
        <w:t xml:space="preserve">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bookmarkStart w:id="4" w:name="n2585"/>
      <w:bookmarkEnd w:id="4"/>
      <w:r w:rsidRPr="00776BED">
        <w:rPr>
          <w:rFonts w:cs="Times New Roman"/>
          <w:bCs/>
          <w:sz w:val="28"/>
          <w:szCs w:val="28"/>
          <w:lang w:val="uk-UA"/>
        </w:rPr>
        <w:t>карається</w:t>
      </w:r>
      <w:r w:rsidRPr="00776BED">
        <w:rPr>
          <w:rFonts w:cs="Times New Roman"/>
          <w:sz w:val="28"/>
          <w:szCs w:val="28"/>
          <w:lang w:val="uk-UA"/>
        </w:rPr>
        <w:t xml:space="preserve">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w:t>
      </w:r>
      <w:r w:rsidRPr="00776BED">
        <w:rPr>
          <w:rFonts w:cs="Times New Roman"/>
          <w:sz w:val="28"/>
          <w:szCs w:val="28"/>
          <w:lang w:val="uk-UA"/>
        </w:rPr>
        <w:lastRenderedPageBreak/>
        <w:t>права обіймати певні посади чи займатися певною діяльністю на строк до трьох років.</w:t>
      </w:r>
    </w:p>
    <w:p w:rsidR="003C357C" w:rsidRPr="00776BED" w:rsidRDefault="003C357C" w:rsidP="003C357C">
      <w:pPr>
        <w:spacing w:line="190" w:lineRule="atLeast"/>
        <w:ind w:firstLine="540"/>
        <w:jc w:val="both"/>
        <w:rPr>
          <w:rFonts w:ascii="Times New Roman" w:hAnsi="Times New Roman" w:cs="Times New Roman"/>
          <w:bCs/>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t>3)</w:t>
      </w:r>
      <w:r w:rsidRPr="00776BED">
        <w:rPr>
          <w:rFonts w:ascii="Times New Roman" w:hAnsi="Times New Roman" w:cs="Times New Roman"/>
          <w:bCs/>
          <w:color w:val="auto"/>
          <w:sz w:val="28"/>
          <w:szCs w:val="28"/>
          <w:lang w:val="uk-UA"/>
        </w:rPr>
        <w:t xml:space="preserve"> Перелік правопорушень, пов’язаних з корупцією, за вчинення яких передбачено адміністративну відповідальність.</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Глава 13-А «Адміністративні правопорушення, пов’язані з корупцією» Кодексу України про адміністративні правопорушення (</w:t>
      </w:r>
      <w:proofErr w:type="spellStart"/>
      <w:r w:rsidRPr="00776BED">
        <w:rPr>
          <w:rFonts w:cs="Times New Roman"/>
          <w:sz w:val="28"/>
          <w:szCs w:val="28"/>
          <w:lang w:val="uk-UA"/>
        </w:rPr>
        <w:t>КУпАП</w:t>
      </w:r>
      <w:proofErr w:type="spellEnd"/>
      <w:r w:rsidRPr="00776BED">
        <w:rPr>
          <w:rFonts w:cs="Times New Roman"/>
          <w:sz w:val="28"/>
          <w:szCs w:val="28"/>
          <w:lang w:val="uk-UA"/>
        </w:rPr>
        <w:t>):</w:t>
      </w:r>
    </w:p>
    <w:p w:rsidR="003C357C" w:rsidRPr="00776BED" w:rsidRDefault="003C357C" w:rsidP="003C357C">
      <w:pPr>
        <w:pStyle w:val="Standard"/>
        <w:widowControl/>
        <w:spacing w:line="190" w:lineRule="atLeast"/>
        <w:ind w:firstLine="540"/>
        <w:jc w:val="both"/>
        <w:rPr>
          <w:rFonts w:cs="Times New Roman"/>
          <w:sz w:val="28"/>
          <w:szCs w:val="28"/>
          <w:lang w:val="uk-UA"/>
        </w:rPr>
      </w:pP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 xml:space="preserve">1. Порушення обмежень щодо сумісництва та суміщення з іншими видами діяльності </w:t>
      </w:r>
      <w:r w:rsidRPr="00776BED">
        <w:rPr>
          <w:rFonts w:cs="Times New Roman"/>
          <w:bCs/>
          <w:sz w:val="28"/>
          <w:szCs w:val="28"/>
          <w:lang w:val="uk-UA"/>
        </w:rPr>
        <w:t>(стаття 172-4)</w:t>
      </w:r>
      <w:r w:rsidRPr="00776BED">
        <w:rPr>
          <w:rFonts w:cs="Times New Roman"/>
          <w:sz w:val="28"/>
          <w:szCs w:val="28"/>
          <w:lang w:val="uk-UA"/>
        </w:rPr>
        <w:t>;</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 xml:space="preserve">2. Порушення встановлених законом обмежень щодо одержання подарунків </w:t>
      </w:r>
      <w:r w:rsidRPr="00776BED">
        <w:rPr>
          <w:rFonts w:cs="Times New Roman"/>
          <w:bCs/>
          <w:sz w:val="28"/>
          <w:szCs w:val="28"/>
          <w:lang w:val="uk-UA"/>
        </w:rPr>
        <w:t>(стаття 172-5)</w:t>
      </w:r>
      <w:r w:rsidRPr="00776BED">
        <w:rPr>
          <w:rFonts w:cs="Times New Roman"/>
          <w:sz w:val="28"/>
          <w:szCs w:val="28"/>
          <w:lang w:val="uk-UA"/>
        </w:rPr>
        <w:t>;</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 xml:space="preserve">3. Порушення вимог фінансового контролю </w:t>
      </w:r>
      <w:r w:rsidRPr="00776BED">
        <w:rPr>
          <w:rFonts w:cs="Times New Roman"/>
          <w:bCs/>
          <w:sz w:val="28"/>
          <w:szCs w:val="28"/>
          <w:lang w:val="uk-UA"/>
        </w:rPr>
        <w:t>(стаття 172-6)</w:t>
      </w:r>
      <w:r w:rsidRPr="00776BED">
        <w:rPr>
          <w:rFonts w:cs="Times New Roman"/>
          <w:sz w:val="28"/>
          <w:szCs w:val="28"/>
          <w:lang w:val="uk-UA"/>
        </w:rPr>
        <w:t>;</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 xml:space="preserve">4. Порушення вимог щодо запобігання та врегулювання конфлікту інтересів </w:t>
      </w:r>
      <w:r w:rsidRPr="00776BED">
        <w:rPr>
          <w:rFonts w:cs="Times New Roman"/>
          <w:bCs/>
          <w:sz w:val="28"/>
          <w:szCs w:val="28"/>
          <w:lang w:val="uk-UA"/>
        </w:rPr>
        <w:t>(стаття 172-7)</w:t>
      </w:r>
      <w:r w:rsidRPr="00776BED">
        <w:rPr>
          <w:rFonts w:cs="Times New Roman"/>
          <w:sz w:val="28"/>
          <w:szCs w:val="28"/>
          <w:lang w:val="uk-UA"/>
        </w:rPr>
        <w:t>;</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 xml:space="preserve">5. Незаконне використання інформації, що стала відома особі у зв’язку з виконанням службових повноважень </w:t>
      </w:r>
      <w:r w:rsidRPr="00776BED">
        <w:rPr>
          <w:rFonts w:cs="Times New Roman"/>
          <w:bCs/>
          <w:sz w:val="28"/>
          <w:szCs w:val="28"/>
          <w:lang w:val="uk-UA"/>
        </w:rPr>
        <w:t>(стаття 172-8)</w:t>
      </w:r>
      <w:r w:rsidRPr="00776BED">
        <w:rPr>
          <w:rFonts w:cs="Times New Roman"/>
          <w:sz w:val="28"/>
          <w:szCs w:val="28"/>
          <w:lang w:val="uk-UA"/>
        </w:rPr>
        <w:t>;</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 xml:space="preserve">6. Невжиття заходів щодо протидії корупції </w:t>
      </w:r>
      <w:r w:rsidRPr="00776BED">
        <w:rPr>
          <w:rFonts w:cs="Times New Roman"/>
          <w:bCs/>
          <w:sz w:val="28"/>
          <w:szCs w:val="28"/>
          <w:lang w:val="uk-UA"/>
        </w:rPr>
        <w:t>(стаття 172-9).</w:t>
      </w:r>
    </w:p>
    <w:p w:rsidR="003C357C" w:rsidRPr="00776BED" w:rsidRDefault="003C357C" w:rsidP="003C357C">
      <w:pPr>
        <w:pStyle w:val="Standard"/>
        <w:widowControl/>
        <w:spacing w:line="190" w:lineRule="atLeast"/>
        <w:ind w:firstLine="540"/>
        <w:jc w:val="both"/>
        <w:rPr>
          <w:rFonts w:cs="Times New Roman"/>
          <w:bCs/>
          <w:sz w:val="28"/>
          <w:szCs w:val="28"/>
          <w:lang w:val="uk-UA"/>
        </w:rPr>
      </w:pP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 xml:space="preserve">Згідно зі статтею 255 </w:t>
      </w:r>
      <w:proofErr w:type="spellStart"/>
      <w:r w:rsidRPr="00776BED">
        <w:rPr>
          <w:rFonts w:cs="Times New Roman"/>
          <w:sz w:val="28"/>
          <w:szCs w:val="28"/>
          <w:lang w:val="uk-UA"/>
        </w:rPr>
        <w:t>КУпАП</w:t>
      </w:r>
      <w:proofErr w:type="spellEnd"/>
      <w:r w:rsidR="006635DC">
        <w:rPr>
          <w:rFonts w:cs="Times New Roman"/>
          <w:sz w:val="28"/>
          <w:szCs w:val="28"/>
          <w:lang w:val="uk-UA"/>
        </w:rPr>
        <w:t xml:space="preserve"> </w:t>
      </w:r>
      <w:r w:rsidRPr="00776BED">
        <w:rPr>
          <w:rFonts w:cs="Times New Roman"/>
          <w:bCs/>
          <w:sz w:val="28"/>
          <w:szCs w:val="28"/>
          <w:lang w:val="uk-UA"/>
        </w:rPr>
        <w:t>протоколи</w:t>
      </w:r>
      <w:r w:rsidRPr="00776BED">
        <w:rPr>
          <w:rFonts w:cs="Times New Roman"/>
          <w:sz w:val="28"/>
          <w:szCs w:val="28"/>
          <w:lang w:val="uk-UA"/>
        </w:rPr>
        <w:t xml:space="preserve"> про правопорушення, передбачені статтями 172-4 – 172-9,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3C357C" w:rsidRPr="00776BED" w:rsidRDefault="003C357C" w:rsidP="003C357C">
      <w:pPr>
        <w:pStyle w:val="Standard"/>
        <w:widowControl/>
        <w:spacing w:line="190" w:lineRule="atLeast"/>
        <w:ind w:firstLine="540"/>
        <w:jc w:val="both"/>
        <w:rPr>
          <w:rFonts w:cs="Times New Roman"/>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t xml:space="preserve">Особа, щодо якої складено протокол про адміністративне правопорушення, пов’язане з корупцією, якщо інше не передбачено </w:t>
      </w:r>
      <w:hyperlink r:id="rId5" w:history="1">
        <w:r w:rsidRPr="00776BED">
          <w:rPr>
            <w:rStyle w:val="a4"/>
            <w:rFonts w:ascii="Times New Roman" w:hAnsi="Times New Roman" w:cs="Times New Roman"/>
            <w:bCs/>
            <w:iCs/>
            <w:color w:val="auto"/>
            <w:sz w:val="28"/>
            <w:szCs w:val="28"/>
            <w:u w:val="none"/>
            <w:shd w:val="clear" w:color="auto" w:fill="FFFFFF"/>
            <w:lang w:val="uk-UA"/>
          </w:rPr>
          <w:t>Конституцією</w:t>
        </w:r>
      </w:hyperlink>
      <w:r w:rsidRPr="00776BED">
        <w:rPr>
          <w:rFonts w:ascii="Times New Roman" w:hAnsi="Times New Roman" w:cs="Times New Roman"/>
          <w:bCs/>
          <w:iCs/>
          <w:color w:val="auto"/>
          <w:sz w:val="28"/>
          <w:szCs w:val="28"/>
          <w:lang w:val="uk-UA"/>
        </w:rPr>
        <w:t xml:space="preserve"> і законами України, </w:t>
      </w:r>
      <w:r w:rsidRPr="00776BED">
        <w:rPr>
          <w:rFonts w:ascii="Times New Roman" w:hAnsi="Times New Roman" w:cs="Times New Roman"/>
          <w:bCs/>
          <w:iCs/>
          <w:color w:val="auto"/>
          <w:sz w:val="28"/>
          <w:szCs w:val="28"/>
          <w:u w:val="single"/>
          <w:lang w:val="uk-UA"/>
        </w:rPr>
        <w:t>може</w:t>
      </w:r>
      <w:r w:rsidRPr="00776BED">
        <w:rPr>
          <w:rFonts w:ascii="Times New Roman" w:hAnsi="Times New Roman" w:cs="Times New Roman"/>
          <w:iCs/>
          <w:color w:val="auto"/>
          <w:sz w:val="28"/>
          <w:szCs w:val="28"/>
          <w:lang w:val="uk-UA"/>
        </w:rPr>
        <w:t>(але не обов'язково)</w:t>
      </w:r>
      <w:r w:rsidRPr="00776BED">
        <w:rPr>
          <w:rFonts w:ascii="Times New Roman" w:hAnsi="Times New Roman" w:cs="Times New Roman"/>
          <w:bCs/>
          <w:iCs/>
          <w:color w:val="auto"/>
          <w:sz w:val="28"/>
          <w:szCs w:val="28"/>
          <w:lang w:val="uk-UA"/>
        </w:rPr>
        <w:t xml:space="preserve">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3C357C" w:rsidRPr="00776BED" w:rsidRDefault="003C357C" w:rsidP="003C357C">
      <w:pPr>
        <w:spacing w:line="190" w:lineRule="atLeast"/>
        <w:ind w:firstLine="540"/>
        <w:jc w:val="both"/>
        <w:rPr>
          <w:rFonts w:ascii="Times New Roman" w:hAnsi="Times New Roman" w:cs="Times New Roman"/>
          <w:bCs/>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color w:val="auto"/>
          <w:sz w:val="28"/>
          <w:szCs w:val="28"/>
          <w:lang w:val="uk-UA"/>
        </w:rPr>
        <w:t>4) Перелік правопорушень, пов’язаних з корупцією, за вчинення яких може бути притягнуто до дисциплінарної відповідальності (не є виключним):</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1. Обмеження щодо використання службових повноважень чи свого становища (стаття 22 Закону).</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2. Обмеження щодо одержання подарунка (стаття 23 Закону).</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3. Обмеження щодо сумісництва та суміщення з іншими видами діяльності (стаття 25 Закону).</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4. Обмеження після припинення діяльності, пов’язаної з виконанням функцій держави, місцевого самоврядування (стаття 26 Закону).</w:t>
      </w:r>
    </w:p>
    <w:p w:rsidR="003C357C" w:rsidRPr="00776BED" w:rsidRDefault="003C357C" w:rsidP="003C357C">
      <w:pPr>
        <w:pStyle w:val="Standard"/>
        <w:widowControl/>
        <w:spacing w:line="190" w:lineRule="atLeast"/>
        <w:ind w:firstLine="540"/>
        <w:jc w:val="both"/>
        <w:rPr>
          <w:rFonts w:cs="Times New Roman"/>
          <w:sz w:val="28"/>
          <w:szCs w:val="28"/>
          <w:lang w:val="uk-UA"/>
        </w:rPr>
      </w:pPr>
      <w:r w:rsidRPr="00776BED">
        <w:rPr>
          <w:rFonts w:cs="Times New Roman"/>
          <w:sz w:val="28"/>
          <w:szCs w:val="28"/>
          <w:lang w:val="uk-UA"/>
        </w:rPr>
        <w:t>5. Обмеження спільної роботи близьких осіб (стаття 27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iCs/>
          <w:color w:val="auto"/>
          <w:sz w:val="28"/>
          <w:szCs w:val="28"/>
          <w:lang w:val="uk-UA"/>
        </w:rPr>
        <w:t>6. Запобігання та врегулювання конфлікту інтересів (стаття 28 Закону).</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iCs/>
          <w:color w:val="auto"/>
          <w:sz w:val="28"/>
          <w:szCs w:val="28"/>
          <w:lang w:val="uk-UA"/>
        </w:rPr>
        <w:t>7. Порушення Правил етичної поведінки.</w:t>
      </w:r>
    </w:p>
    <w:p w:rsidR="003C357C" w:rsidRPr="00776BED" w:rsidRDefault="003C357C" w:rsidP="003C357C">
      <w:pPr>
        <w:spacing w:line="190" w:lineRule="atLeast"/>
        <w:ind w:firstLine="540"/>
        <w:jc w:val="both"/>
        <w:rPr>
          <w:rFonts w:ascii="Times New Roman" w:hAnsi="Times New Roman" w:cs="Times New Roman"/>
          <w:bCs/>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iCs/>
          <w:color w:val="auto"/>
          <w:sz w:val="28"/>
          <w:szCs w:val="28"/>
          <w:lang w:val="uk-UA"/>
        </w:rPr>
        <w:t xml:space="preserve">Дисциплінарна відповідальність </w:t>
      </w:r>
      <w:r w:rsidRPr="00776BED">
        <w:rPr>
          <w:rFonts w:ascii="Times New Roman" w:hAnsi="Times New Roman" w:cs="Times New Roman"/>
          <w:bCs/>
          <w:iCs/>
          <w:color w:val="auto"/>
          <w:sz w:val="28"/>
          <w:szCs w:val="28"/>
          <w:lang w:val="uk-UA"/>
        </w:rPr>
        <w:t xml:space="preserve">може </w:t>
      </w:r>
      <w:r w:rsidRPr="00776BED">
        <w:rPr>
          <w:rFonts w:ascii="Times New Roman" w:hAnsi="Times New Roman" w:cs="Times New Roman"/>
          <w:iCs/>
          <w:color w:val="auto"/>
          <w:sz w:val="28"/>
          <w:szCs w:val="28"/>
          <w:lang w:val="uk-UA"/>
        </w:rPr>
        <w:t>бути застосована в залежності від конкретних обставин вчинення проступку та ступені вини особи.</w:t>
      </w:r>
    </w:p>
    <w:p w:rsidR="003C357C" w:rsidRPr="00776BED" w:rsidRDefault="003C357C" w:rsidP="003C357C">
      <w:pPr>
        <w:spacing w:line="190" w:lineRule="atLeast"/>
        <w:ind w:firstLine="540"/>
        <w:jc w:val="both"/>
        <w:rPr>
          <w:rFonts w:ascii="Times New Roman" w:hAnsi="Times New Roman" w:cs="Times New Roman"/>
          <w:bCs/>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lastRenderedPageBreak/>
        <w:t xml:space="preserve">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w:t>
      </w:r>
      <w:r w:rsidRPr="00776BED">
        <w:rPr>
          <w:rFonts w:ascii="Times New Roman" w:hAnsi="Times New Roman" w:cs="Times New Roman"/>
          <w:iCs/>
          <w:color w:val="auto"/>
          <w:sz w:val="28"/>
          <w:szCs w:val="28"/>
          <w:lang w:val="uk-UA"/>
        </w:rPr>
        <w:t>підлягає притягненню до</w:t>
      </w:r>
      <w:r w:rsidRPr="00776BED">
        <w:rPr>
          <w:rFonts w:ascii="Times New Roman" w:hAnsi="Times New Roman" w:cs="Times New Roman"/>
          <w:bCs/>
          <w:iCs/>
          <w:color w:val="auto"/>
          <w:sz w:val="28"/>
          <w:szCs w:val="28"/>
          <w:lang w:val="uk-UA"/>
        </w:rPr>
        <w:t xml:space="preserve"> дисциплінарної відповідальності у встановленому законом порядку (обов'язково) (ч.2 статті 65 Зако</w:t>
      </w:r>
      <w:r w:rsidRPr="00776BED">
        <w:rPr>
          <w:rFonts w:ascii="Times New Roman" w:hAnsi="Times New Roman" w:cs="Times New Roman"/>
          <w:iCs/>
          <w:color w:val="auto"/>
          <w:sz w:val="28"/>
          <w:szCs w:val="28"/>
          <w:lang w:val="uk-UA"/>
        </w:rPr>
        <w:t>ну «Про запобігання корупції»).</w:t>
      </w:r>
    </w:p>
    <w:p w:rsidR="003C357C" w:rsidRPr="00776BED" w:rsidRDefault="003C357C" w:rsidP="003C357C">
      <w:pPr>
        <w:spacing w:line="190" w:lineRule="atLeast"/>
        <w:ind w:firstLine="540"/>
        <w:jc w:val="both"/>
        <w:rPr>
          <w:rFonts w:ascii="Times New Roman" w:hAnsi="Times New Roman" w:cs="Times New Roman"/>
          <w:bCs/>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color w:val="auto"/>
          <w:sz w:val="28"/>
          <w:szCs w:val="28"/>
          <w:lang w:val="uk-UA"/>
        </w:rPr>
        <w:t xml:space="preserve">5) Цивільно-правова відповідальність: </w:t>
      </w:r>
      <w:r w:rsidRPr="00776BED">
        <w:rPr>
          <w:rFonts w:ascii="Times New Roman" w:hAnsi="Times New Roman" w:cs="Times New Roman"/>
          <w:bCs/>
          <w:iCs/>
          <w:color w:val="auto"/>
          <w:sz w:val="28"/>
          <w:szCs w:val="28"/>
          <w:lang w:val="uk-UA"/>
        </w:rPr>
        <w:t>відшкодування матеріальної та/або моральної шкоди відповідно до Цивільного кодексу України.</w:t>
      </w:r>
    </w:p>
    <w:p w:rsidR="003C357C" w:rsidRPr="00776BED" w:rsidRDefault="003C357C" w:rsidP="003C357C">
      <w:pPr>
        <w:spacing w:line="190" w:lineRule="atLeast"/>
        <w:ind w:firstLine="540"/>
        <w:jc w:val="both"/>
        <w:rPr>
          <w:rFonts w:ascii="Times New Roman" w:hAnsi="Times New Roman" w:cs="Times New Roman"/>
          <w:bCs/>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t xml:space="preserve">6) </w:t>
      </w:r>
      <w:r w:rsidRPr="008138B3">
        <w:rPr>
          <w:rFonts w:ascii="Times New Roman" w:hAnsi="Times New Roman" w:cs="Times New Roman"/>
          <w:bCs/>
          <w:iCs/>
          <w:color w:val="auto"/>
          <w:sz w:val="28"/>
          <w:szCs w:val="28"/>
          <w:lang w:val="uk-UA"/>
        </w:rPr>
        <w:t>Незаконні акти та правочини</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iCs/>
          <w:color w:val="auto"/>
          <w:sz w:val="28"/>
          <w:szCs w:val="28"/>
          <w:lang w:val="uk-UA"/>
        </w:rPr>
        <w:t>Стаття 67 Закону України «Про запобігання корупції»</w:t>
      </w:r>
    </w:p>
    <w:p w:rsidR="003C357C" w:rsidRPr="00776BED" w:rsidRDefault="003C357C" w:rsidP="003C357C">
      <w:pPr>
        <w:spacing w:line="190" w:lineRule="atLeast"/>
        <w:ind w:firstLine="540"/>
        <w:jc w:val="both"/>
        <w:rPr>
          <w:rFonts w:ascii="Times New Roman" w:hAnsi="Times New Roman" w:cs="Times New Roman"/>
          <w:iCs/>
          <w:color w:val="auto"/>
          <w:sz w:val="28"/>
          <w:szCs w:val="28"/>
          <w:lang w:val="uk-UA"/>
        </w:rPr>
      </w:pPr>
    </w:p>
    <w:p w:rsidR="003C357C" w:rsidRPr="00776BED" w:rsidRDefault="003C357C" w:rsidP="003C357C">
      <w:pPr>
        <w:spacing w:line="190" w:lineRule="atLeast"/>
        <w:ind w:firstLine="540"/>
        <w:jc w:val="both"/>
        <w:rPr>
          <w:rFonts w:ascii="Times New Roman" w:hAnsi="Times New Roman" w:cs="Times New Roman"/>
          <w:iCs/>
          <w:color w:val="auto"/>
          <w:sz w:val="28"/>
          <w:szCs w:val="28"/>
          <w:lang w:val="uk-UA"/>
        </w:rPr>
      </w:pPr>
      <w:r w:rsidRPr="00776BED">
        <w:rPr>
          <w:rFonts w:ascii="Times New Roman" w:hAnsi="Times New Roman" w:cs="Times New Roman"/>
          <w:iCs/>
          <w:color w:val="auto"/>
          <w:sz w:val="28"/>
          <w:szCs w:val="28"/>
          <w:lang w:val="uk-UA"/>
        </w:rPr>
        <w:t>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3C357C" w:rsidRPr="00776BED" w:rsidRDefault="003C357C" w:rsidP="003C357C">
      <w:pPr>
        <w:spacing w:line="190" w:lineRule="atLeast"/>
        <w:ind w:firstLine="540"/>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t>Правочин, укладений внаслідок порушення вимог цього Закону, може бути визнаним недійсним.</w:t>
      </w:r>
    </w:p>
    <w:p w:rsidR="003C357C" w:rsidRPr="00776BED" w:rsidRDefault="003C357C" w:rsidP="003C357C">
      <w:pPr>
        <w:spacing w:line="190" w:lineRule="atLeast"/>
        <w:ind w:firstLine="540"/>
        <w:jc w:val="both"/>
        <w:rPr>
          <w:rFonts w:ascii="Times New Roman" w:hAnsi="Times New Roman" w:cs="Times New Roman"/>
          <w:bCs/>
          <w:iCs/>
          <w:color w:val="auto"/>
          <w:sz w:val="28"/>
          <w:szCs w:val="28"/>
          <w:lang w:val="uk-UA"/>
        </w:rPr>
      </w:pPr>
    </w:p>
    <w:p w:rsidR="003C357C" w:rsidRPr="00776BED" w:rsidRDefault="003C357C" w:rsidP="008138B3">
      <w:pPr>
        <w:spacing w:line="190" w:lineRule="atLeast"/>
        <w:ind w:firstLine="426"/>
        <w:jc w:val="both"/>
        <w:rPr>
          <w:rFonts w:ascii="Times New Roman" w:hAnsi="Times New Roman" w:cs="Times New Roman"/>
          <w:color w:val="auto"/>
          <w:sz w:val="28"/>
          <w:szCs w:val="28"/>
          <w:lang w:val="uk-UA"/>
        </w:rPr>
      </w:pPr>
      <w:r w:rsidRPr="00776BED">
        <w:rPr>
          <w:rFonts w:ascii="Times New Roman" w:hAnsi="Times New Roman" w:cs="Times New Roman"/>
          <w:bCs/>
          <w:iCs/>
          <w:color w:val="auto"/>
          <w:sz w:val="28"/>
          <w:szCs w:val="28"/>
          <w:lang w:val="uk-UA"/>
        </w:rPr>
        <w:t>підприємства, установи, організації, в якому працює особа, яка вчинила таке правопорушення, проводиться службове розслідування (ч.3 статті 65 Зако</w:t>
      </w:r>
      <w:r w:rsidRPr="00776BED">
        <w:rPr>
          <w:rFonts w:ascii="Times New Roman" w:hAnsi="Times New Roman" w:cs="Times New Roman"/>
          <w:iCs/>
          <w:color w:val="auto"/>
          <w:sz w:val="28"/>
          <w:szCs w:val="28"/>
          <w:lang w:val="uk-UA"/>
        </w:rPr>
        <w:t>ну «Про запобігання корупції»).</w:t>
      </w:r>
    </w:p>
    <w:p w:rsidR="003C357C" w:rsidRPr="00776BED" w:rsidRDefault="003C357C" w:rsidP="008138B3">
      <w:pPr>
        <w:spacing w:line="190" w:lineRule="atLeast"/>
        <w:ind w:firstLine="426"/>
        <w:jc w:val="both"/>
        <w:rPr>
          <w:rFonts w:ascii="Times New Roman" w:hAnsi="Times New Roman" w:cs="Times New Roman"/>
          <w:iCs/>
          <w:color w:val="auto"/>
          <w:sz w:val="28"/>
          <w:szCs w:val="28"/>
          <w:lang w:val="uk-UA"/>
        </w:rPr>
      </w:pPr>
    </w:p>
    <w:p w:rsidR="003C357C" w:rsidRPr="00776BED" w:rsidRDefault="003C357C" w:rsidP="003C357C">
      <w:pPr>
        <w:spacing w:line="190" w:lineRule="atLeast"/>
        <w:jc w:val="both"/>
        <w:rPr>
          <w:rFonts w:ascii="Times New Roman" w:hAnsi="Times New Roman" w:cs="Times New Roman"/>
          <w:iCs/>
          <w:color w:val="auto"/>
          <w:sz w:val="28"/>
          <w:szCs w:val="28"/>
          <w:lang w:val="uk-UA"/>
        </w:rPr>
      </w:pPr>
    </w:p>
    <w:p w:rsidR="003C357C" w:rsidRPr="00776BED" w:rsidRDefault="003C357C" w:rsidP="003C357C">
      <w:pPr>
        <w:spacing w:line="190" w:lineRule="atLeast"/>
        <w:jc w:val="both"/>
        <w:rPr>
          <w:rFonts w:ascii="Times New Roman" w:hAnsi="Times New Roman" w:cs="Times New Roman"/>
          <w:color w:val="auto"/>
          <w:sz w:val="28"/>
          <w:szCs w:val="28"/>
          <w:lang w:val="uk-UA"/>
        </w:rPr>
      </w:pPr>
      <w:bookmarkStart w:id="5" w:name="_GoBack"/>
      <w:bookmarkEnd w:id="5"/>
    </w:p>
    <w:sectPr w:rsidR="003C357C" w:rsidRPr="00776BED" w:rsidSect="002515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riupol">
    <w:altName w:val="Segoe UI Semibold"/>
    <w:panose1 w:val="00000000000000000000"/>
    <w:charset w:val="CC"/>
    <w:family w:val="modern"/>
    <w:notTrueType/>
    <w:pitch w:val="variable"/>
    <w:sig w:usb0="00000001" w:usb1="4000006A" w:usb2="00000000" w:usb3="00000000" w:csb0="0000000D"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5BB2"/>
    <w:multiLevelType w:val="hybridMultilevel"/>
    <w:tmpl w:val="E3F617DC"/>
    <w:lvl w:ilvl="0" w:tplc="CDFCB4D6">
      <w:numFmt w:val="bullet"/>
      <w:lvlText w:val="-"/>
      <w:lvlJc w:val="left"/>
      <w:pPr>
        <w:ind w:left="1494" w:hanging="360"/>
      </w:pPr>
      <w:rPr>
        <w:rFonts w:ascii="Mariupol" w:eastAsia="Tahoma" w:hAnsi="Mariupol" w:cs="Liberation Sans" w:hint="default"/>
        <w:b/>
        <w:i w:val="0"/>
        <w:color w:val="000000"/>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443D"/>
    <w:rsid w:val="00054484"/>
    <w:rsid w:val="0025151F"/>
    <w:rsid w:val="003723A0"/>
    <w:rsid w:val="003C357C"/>
    <w:rsid w:val="005B581F"/>
    <w:rsid w:val="006635DC"/>
    <w:rsid w:val="006D443D"/>
    <w:rsid w:val="00776BED"/>
    <w:rsid w:val="008138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7C"/>
    <w:pPr>
      <w:suppressAutoHyphens/>
      <w:autoSpaceDN w:val="0"/>
      <w:spacing w:after="0" w:line="200" w:lineRule="atLeast"/>
    </w:pPr>
    <w:rPr>
      <w:rFonts w:ascii="Arial" w:eastAsia="Tahoma" w:hAnsi="Arial" w:cs="Liberation Sans"/>
      <w:color w:val="000000"/>
      <w:kern w:val="3"/>
      <w:sz w:val="36"/>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57C"/>
    <w:pPr>
      <w:ind w:left="720"/>
      <w:contextualSpacing/>
    </w:pPr>
  </w:style>
  <w:style w:type="paragraph" w:customStyle="1" w:styleId="Standard">
    <w:name w:val="Standard"/>
    <w:rsid w:val="003C357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3C357C"/>
    <w:pPr>
      <w:spacing w:after="120"/>
    </w:pPr>
  </w:style>
  <w:style w:type="paragraph" w:customStyle="1" w:styleId="Default">
    <w:name w:val="Default"/>
    <w:rsid w:val="003C357C"/>
    <w:pPr>
      <w:widowControl w:val="0"/>
      <w:suppressAutoHyphens/>
      <w:autoSpaceDN w:val="0"/>
      <w:spacing w:after="0" w:line="240" w:lineRule="auto"/>
    </w:pPr>
    <w:rPr>
      <w:rFonts w:ascii="Times New Roman" w:eastAsia="Times New Roman" w:hAnsi="Times New Roman" w:cs="Times New Roman"/>
      <w:color w:val="000000"/>
      <w:kern w:val="3"/>
      <w:sz w:val="24"/>
      <w:szCs w:val="24"/>
      <w:lang w:val="en-US" w:bidi="en-US"/>
    </w:rPr>
  </w:style>
  <w:style w:type="character" w:styleId="a4">
    <w:name w:val="Hyperlink"/>
    <w:basedOn w:val="a0"/>
    <w:uiPriority w:val="99"/>
    <w:semiHidden/>
    <w:unhideWhenUsed/>
    <w:rsid w:val="003C3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7C"/>
    <w:pPr>
      <w:suppressAutoHyphens/>
      <w:autoSpaceDN w:val="0"/>
      <w:spacing w:after="0" w:line="200" w:lineRule="atLeast"/>
    </w:pPr>
    <w:rPr>
      <w:rFonts w:ascii="Arial" w:eastAsia="Tahoma" w:hAnsi="Arial" w:cs="Liberation Sans"/>
      <w:color w:val="000000"/>
      <w:kern w:val="3"/>
      <w:sz w:val="36"/>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57C"/>
    <w:pPr>
      <w:ind w:left="720"/>
      <w:contextualSpacing/>
    </w:pPr>
  </w:style>
  <w:style w:type="paragraph" w:customStyle="1" w:styleId="Standard">
    <w:name w:val="Standard"/>
    <w:rsid w:val="003C357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3C357C"/>
    <w:pPr>
      <w:spacing w:after="120"/>
    </w:pPr>
  </w:style>
  <w:style w:type="paragraph" w:customStyle="1" w:styleId="Default">
    <w:name w:val="Default"/>
    <w:rsid w:val="003C357C"/>
    <w:pPr>
      <w:widowControl w:val="0"/>
      <w:suppressAutoHyphens/>
      <w:autoSpaceDN w:val="0"/>
      <w:spacing w:after="0" w:line="240" w:lineRule="auto"/>
    </w:pPr>
    <w:rPr>
      <w:rFonts w:ascii="Times New Roman" w:eastAsia="Times New Roman" w:hAnsi="Times New Roman" w:cs="Times New Roman"/>
      <w:color w:val="000000"/>
      <w:kern w:val="3"/>
      <w:sz w:val="24"/>
      <w:szCs w:val="24"/>
      <w:lang w:val="en-US" w:bidi="en-US"/>
    </w:rPr>
  </w:style>
  <w:style w:type="character" w:styleId="a4">
    <w:name w:val="Hyperlink"/>
    <w:basedOn w:val="a0"/>
    <w:uiPriority w:val="99"/>
    <w:semiHidden/>
    <w:unhideWhenUsed/>
    <w:rsid w:val="003C357C"/>
    <w:rPr>
      <w:color w:val="0000FF"/>
      <w:u w:val="single"/>
    </w:rPr>
  </w:style>
</w:styles>
</file>

<file path=word/webSettings.xml><?xml version="1.0" encoding="utf-8"?>
<w:webSettings xmlns:r="http://schemas.openxmlformats.org/officeDocument/2006/relationships" xmlns:w="http://schemas.openxmlformats.org/wordprocessingml/2006/main">
  <w:divs>
    <w:div w:id="876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54&#1082;/96-&#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1815</Words>
  <Characters>10351</Characters>
  <Application>Microsoft Office Word</Application>
  <DocSecurity>0</DocSecurity>
  <Lines>86</Lines>
  <Paragraphs>24</Paragraphs>
  <ScaleCrop>false</ScaleCrop>
  <Company>Home</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ORGOTDEL</cp:lastModifiedBy>
  <cp:revision>6</cp:revision>
  <dcterms:created xsi:type="dcterms:W3CDTF">2020-01-09T22:06:00Z</dcterms:created>
  <dcterms:modified xsi:type="dcterms:W3CDTF">2020-08-04T11:38:00Z</dcterms:modified>
</cp:coreProperties>
</file>