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6721" w14:textId="0CDEADEB" w:rsidR="00321D22" w:rsidRDefault="005172EF" w:rsidP="005172EF">
      <w:pPr>
        <w:spacing w:line="240" w:lineRule="auto"/>
        <w:ind w:left="5387" w:hanging="1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Конкурсного комітету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обласного конкурсу мініпроєктів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розвитку територіальних громад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«Разом в майбутнє»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5172EF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20 січня 2020 року протокол №1</w:t>
      </w:r>
    </w:p>
    <w:p w14:paraId="765E77AF" w14:textId="77777777" w:rsidR="005172EF" w:rsidRPr="00581663" w:rsidRDefault="005172EF" w:rsidP="005172EF">
      <w:pPr>
        <w:spacing w:line="240" w:lineRule="auto"/>
        <w:ind w:left="5387" w:hanging="11"/>
        <w:rPr>
          <w:rFonts w:ascii="Times New Roman" w:hAnsi="Times New Roman" w:cs="Times New Roman"/>
          <w:sz w:val="24"/>
          <w:szCs w:val="24"/>
          <w:lang w:val="uk-UA"/>
        </w:rPr>
      </w:pPr>
    </w:p>
    <w:p w14:paraId="5B69232C" w14:textId="66EBFD54" w:rsidR="00C008EA" w:rsidRPr="00581663" w:rsidRDefault="00C008EA" w:rsidP="007A3AAA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81663">
        <w:rPr>
          <w:rFonts w:ascii="Times New Roman" w:hAnsi="Times New Roman"/>
          <w:b/>
          <w:sz w:val="24"/>
          <w:szCs w:val="24"/>
          <w:lang w:val="uk-UA"/>
        </w:rPr>
        <w:t xml:space="preserve">ПРОЄКТНА ЗАЯВКА </w:t>
      </w:r>
      <w:r w:rsidRPr="00581663">
        <w:rPr>
          <w:rFonts w:ascii="Times New Roman" w:hAnsi="Times New Roman"/>
          <w:b/>
          <w:sz w:val="24"/>
          <w:szCs w:val="24"/>
          <w:lang w:val="uk-UA"/>
        </w:rPr>
        <w:br/>
      </w:r>
      <w:r w:rsidRPr="00581663">
        <w:rPr>
          <w:rFonts w:ascii="Times New Roman" w:hAnsi="Times New Roman"/>
          <w:b/>
          <w:iCs/>
          <w:sz w:val="24"/>
          <w:szCs w:val="24"/>
          <w:lang w:val="uk-UA"/>
        </w:rPr>
        <w:t>на участь в обласному конкурсі мініпроєктів розвитку</w:t>
      </w:r>
      <w:r w:rsidRPr="00581663">
        <w:rPr>
          <w:rFonts w:ascii="Times New Roman" w:hAnsi="Times New Roman"/>
          <w:b/>
          <w:iCs/>
          <w:sz w:val="24"/>
          <w:szCs w:val="24"/>
          <w:lang w:val="uk-UA"/>
        </w:rPr>
        <w:br/>
      </w:r>
      <w:r w:rsidRPr="00581663">
        <w:rPr>
          <w:rFonts w:ascii="Times New Roman" w:hAnsi="Times New Roman"/>
          <w:b/>
          <w:sz w:val="24"/>
          <w:szCs w:val="24"/>
          <w:lang w:val="uk-UA"/>
        </w:rPr>
        <w:t>територіальних громад «РАЗОМ В МАЙБУТНЄ»</w:t>
      </w:r>
      <w:r w:rsidRPr="00581663">
        <w:rPr>
          <w:rFonts w:ascii="Times New Roman" w:hAnsi="Times New Roman"/>
          <w:b/>
          <w:sz w:val="24"/>
          <w:szCs w:val="24"/>
          <w:lang w:val="uk-UA"/>
        </w:rPr>
        <w:br/>
        <w:t>Харківської обласної ради</w:t>
      </w:r>
    </w:p>
    <w:p w14:paraId="6989E1A9" w14:textId="702693F0" w:rsidR="00C008EA" w:rsidRPr="00581663" w:rsidRDefault="00C92966" w:rsidP="009E422E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 w:rsidRPr="00581663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drawing>
          <wp:inline distT="0" distB="0" distL="0" distR="0" wp14:anchorId="0562C3FC" wp14:editId="06FA7761">
            <wp:extent cx="5940425" cy="6366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8EA" w:rsidRPr="005816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br w:type="page"/>
      </w:r>
    </w:p>
    <w:p w14:paraId="5FEE3869" w14:textId="4C6819D3" w:rsidR="00840779" w:rsidRPr="00581663" w:rsidRDefault="002B11F1" w:rsidP="00840779">
      <w:pPr>
        <w:widowControl w:val="0"/>
        <w:tabs>
          <w:tab w:val="left" w:pos="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lastRenderedPageBreak/>
        <w:t>1</w:t>
      </w:r>
      <w:r w:rsidR="00576ADE" w:rsidRPr="0058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 </w:t>
      </w:r>
      <w:r w:rsidR="00840779" w:rsidRPr="0058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МІНІПРОЄКТ</w:t>
      </w:r>
    </w:p>
    <w:p w14:paraId="50F6ECC9" w14:textId="77777777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BE6B04A" w14:textId="1CFA7A98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Анотація мініпроєкту (не більше 2 сторінок; на окремих аркушах).</w:t>
      </w:r>
    </w:p>
    <w:p w14:paraId="4C05D57B" w14:textId="77777777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анотації слід чітко і стисло розкрити зміст мініпроєкту за такою схемою:</w:t>
      </w:r>
    </w:p>
    <w:p w14:paraId="16DBBE48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назва мініпроєкту;</w:t>
      </w:r>
    </w:p>
    <w:p w14:paraId="071F8788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стисла інформація про територіальну(ні) громаду(и), на території якої(их) планується реалізація мініпроєкту;</w:t>
      </w:r>
    </w:p>
    <w:p w14:paraId="5F9F28CC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та актуальність мініпроєкту, основна проблема мініпроєкту, інноваційність способу її вирішення (за наявності);</w:t>
      </w:r>
    </w:p>
    <w:p w14:paraId="77ED0361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цільова група та бенефіціари мініпроєкту;</w:t>
      </w:r>
    </w:p>
    <w:p w14:paraId="5AA7A84F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запланованих заходів мініпроєкту;</w:t>
      </w:r>
    </w:p>
    <w:p w14:paraId="6CF0B324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очікувані результати мініпроєкту;</w:t>
      </w:r>
    </w:p>
    <w:p w14:paraId="6915611D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обсяг коштів, необхідних для реалізації мініпроєкту та джерела його фінансування;</w:t>
      </w:r>
    </w:p>
    <w:p w14:paraId="743B8B3F" w14:textId="77777777" w:rsidR="00840779" w:rsidRPr="00581663" w:rsidRDefault="00840779" w:rsidP="00840779">
      <w:pPr>
        <w:widowControl w:val="0"/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/>
        </w:rPr>
        <w:t>партнерські організації (співвиконавці мініпроєкту).</w:t>
      </w:r>
    </w:p>
    <w:p w14:paraId="30AABEBA" w14:textId="77777777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163B3A6" w14:textId="78957E4D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 Детальний опис мініпроєкту.</w:t>
      </w:r>
    </w:p>
    <w:p w14:paraId="08EFA520" w14:textId="77777777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C9E6A7B" w14:textId="2589388B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2.1. Опис проблеми, на розв’язання якої спрямовано мініпроєкт (не більше 2 сторінок).</w:t>
      </w:r>
    </w:p>
    <w:p w14:paraId="1467D0D2" w14:textId="6C46DE0B" w:rsidR="00840779" w:rsidRPr="00581663" w:rsidRDefault="005D1CA3" w:rsidP="00840779">
      <w:pPr>
        <w:widowControl w:val="0"/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описі проблеми </w:t>
      </w:r>
      <w:r w:rsidR="0091542A"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проєкт</w:t>
      </w: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необхідно розкрити зміст кожного з нижченаведених питань</w:t>
      </w:r>
      <w:r w:rsidR="00840779"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6DC2BD90" w14:textId="77777777" w:rsidR="00840779" w:rsidRPr="00581663" w:rsidRDefault="00840779" w:rsidP="0084077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існуючої ситуації;</w:t>
      </w:r>
    </w:p>
    <w:p w14:paraId="62EF1CC5" w14:textId="77777777" w:rsidR="00840779" w:rsidRPr="00581663" w:rsidRDefault="00840779" w:rsidP="0084077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причини виникнення ситуації;</w:t>
      </w:r>
    </w:p>
    <w:p w14:paraId="0A2F9B4B" w14:textId="77777777" w:rsidR="00840779" w:rsidRPr="00581663" w:rsidRDefault="00840779" w:rsidP="0084077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 вже зроблено в цій ситуації, зв’язок проєкту з попереднім досвідом вирішення проблеми чи іншими ініціативами громади щодо вирішення аналогічної проблеми;</w:t>
      </w:r>
    </w:p>
    <w:p w14:paraId="5F654B09" w14:textId="77777777" w:rsidR="00840779" w:rsidRPr="00581663" w:rsidRDefault="00840779" w:rsidP="0084077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опис можливих шляхів вирішення проблеми та обґрунтування обраного рішення (мініпроєкту).</w:t>
      </w:r>
    </w:p>
    <w:p w14:paraId="4BFC7A5A" w14:textId="1E1E0446" w:rsidR="00840779" w:rsidRPr="00581663" w:rsidRDefault="00840779" w:rsidP="0084077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які наслідки можливо очікувати в результаті </w:t>
      </w:r>
      <w:r w:rsidR="006E138A"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ігнорування</w:t>
      </w: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проблеми;</w:t>
      </w:r>
    </w:p>
    <w:p w14:paraId="3A586B4E" w14:textId="77777777" w:rsidR="00840779" w:rsidRPr="00581663" w:rsidRDefault="00840779" w:rsidP="0084077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категорії населення, на які спрямовані результати проєкту; </w:t>
      </w:r>
    </w:p>
    <w:p w14:paraId="6D197024" w14:textId="6F4AC6AA" w:rsidR="00840779" w:rsidRPr="00581663" w:rsidRDefault="00840779" w:rsidP="0084077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населення, що отримає прямі вигоди від успішної реалізації мініпроєкту (теж у відсотках від загальної кількості населення громади);</w:t>
      </w:r>
    </w:p>
    <w:p w14:paraId="03F008FF" w14:textId="77777777" w:rsidR="00840779" w:rsidRPr="00581663" w:rsidRDefault="00840779" w:rsidP="0084077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територія, охоплена проєктом;</w:t>
      </w:r>
    </w:p>
    <w:p w14:paraId="364E8360" w14:textId="77777777" w:rsidR="00840779" w:rsidRPr="00581663" w:rsidRDefault="00840779" w:rsidP="0084077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якою мірою проєкт сприятиме місцевому розвитку;</w:t>
      </w:r>
    </w:p>
    <w:p w14:paraId="7D12C5D9" w14:textId="77777777" w:rsidR="00840779" w:rsidRPr="00581663" w:rsidRDefault="00840779" w:rsidP="0084077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 є цей проєкт частиною плану розвитку громади/ плану соціально-економічного розвитку, іншого (більшого) проєкту, підготовленого відповідно до програм міжнародної технічної допомоги, Державного фонду регіонального розвитку тощо.</w:t>
      </w:r>
    </w:p>
    <w:p w14:paraId="543D1D14" w14:textId="77777777" w:rsidR="00840779" w:rsidRPr="00581663" w:rsidRDefault="00840779" w:rsidP="00840779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Визначиться з належністю мініпроєкту до конкретної номінації Конкурсу.</w:t>
      </w:r>
    </w:p>
    <w:p w14:paraId="47915CDC" w14:textId="77777777" w:rsidR="00840779" w:rsidRPr="00581663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uk-UA"/>
        </w:rPr>
      </w:pPr>
    </w:p>
    <w:p w14:paraId="2EA44089" w14:textId="7F934438" w:rsidR="00840779" w:rsidRPr="00581663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2.2. Мета та завдання мініпроєкту (не більше 1 сторінки).</w:t>
      </w:r>
    </w:p>
    <w:p w14:paraId="79A2D5D9" w14:textId="7A608CAB" w:rsidR="00840779" w:rsidRPr="00581663" w:rsidRDefault="005D1CA3" w:rsidP="005D1CA3">
      <w:pPr>
        <w:pStyle w:val="a4"/>
        <w:widowControl w:val="0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м</w:t>
      </w:r>
      <w:r w:rsidR="00840779"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ета мініпроєкту повинна бути сформульована коротко, одним реченням і логічно виходити з проблеми, викладеної у розділі 3.2.1</w:t>
      </w: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14:paraId="028E32AA" w14:textId="109E346B" w:rsidR="00840779" w:rsidRPr="00581663" w:rsidRDefault="005D1CA3" w:rsidP="005D1CA3">
      <w:pPr>
        <w:pStyle w:val="a4"/>
        <w:widowControl w:val="0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для досягнення поставленої мети слід перерахувати завдання </w:t>
      </w:r>
      <w:r w:rsidR="0091542A"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</w:t>
      </w: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у.</w:t>
      </w:r>
    </w:p>
    <w:p w14:paraId="1FE3E5EE" w14:textId="77777777" w:rsidR="005D1CA3" w:rsidRPr="00581663" w:rsidRDefault="005D1CA3" w:rsidP="0084077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43A59C8" w14:textId="3FEF54E2" w:rsidR="00840779" w:rsidRPr="00581663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Основні заходи проєкту (не більше 2 сторінок).</w:t>
      </w:r>
    </w:p>
    <w:p w14:paraId="42FDC04E" w14:textId="601B24D3" w:rsidR="005D1CA3" w:rsidRPr="00581663" w:rsidRDefault="005D1CA3" w:rsidP="005D1CA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описі заходів </w:t>
      </w:r>
      <w:r w:rsidR="0091542A"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проєкт</w:t>
      </w: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варто розкрити зміст кожного з нижченаведених питань:</w:t>
      </w:r>
    </w:p>
    <w:p w14:paraId="1BC74635" w14:textId="0B68CCBD" w:rsidR="005D1CA3" w:rsidRPr="00581663" w:rsidRDefault="005D1CA3" w:rsidP="00756B5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опис діяльності (заходів), спрямованої на реалізацію кожного з визначених завдань мініпроєкту;</w:t>
      </w:r>
    </w:p>
    <w:p w14:paraId="72620166" w14:textId="73671C7D" w:rsidR="00840779" w:rsidRPr="00581663" w:rsidRDefault="005D1CA3" w:rsidP="00756B56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розподіл функцій партнерів для виконання заходів </w:t>
      </w:r>
      <w:r w:rsidR="0091542A"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проєкт</w:t>
      </w: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у.</w:t>
      </w:r>
    </w:p>
    <w:p w14:paraId="73F7A14C" w14:textId="77777777" w:rsidR="00576ADE" w:rsidRPr="00581663" w:rsidRDefault="00576ADE" w:rsidP="00576ADE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0CEB91F" w14:textId="7A31FEDE" w:rsidR="00840779" w:rsidRPr="00581663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План-графік реалізації заходів мініпроєкту.</w:t>
      </w:r>
    </w:p>
    <w:p w14:paraId="744F33F4" w14:textId="029F29ED" w:rsidR="005D1CA3" w:rsidRPr="00581663" w:rsidRDefault="005D1CA3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План-графік заходів подати в табличній формі за взірцем. Вказуються конкретні заходи/роботи, що будуть виконані в рамках кожного завдання. Не потрібно вказувати конкретні дати, лише слід зазначити конкретний період реалізації заходу (“місяць І”, </w:t>
      </w: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“місяць ІІ” тощо). Також варто зазначити назву кожного заходу (детальний опис є зайвим)</w:t>
      </w:r>
      <w:r w:rsidR="005E72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B6DE50A" w14:textId="79434815" w:rsidR="00840779" w:rsidRPr="00581663" w:rsidRDefault="00840779" w:rsidP="008407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1F89DCD" w14:textId="77777777" w:rsidR="00840779" w:rsidRPr="00581663" w:rsidRDefault="00840779" w:rsidP="0084077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План-графік повинен бути представлений у наступній формі.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9"/>
        <w:gridCol w:w="4889"/>
        <w:gridCol w:w="2587"/>
      </w:tblGrid>
      <w:tr w:rsidR="00840779" w:rsidRPr="00581663" w14:paraId="14727C5A" w14:textId="77777777" w:rsidTr="004D24C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B443" w14:textId="77777777" w:rsidR="00840779" w:rsidRPr="00581663" w:rsidRDefault="00840779" w:rsidP="004D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0" w:name="_Hlk29888244"/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Тривалість</w:t>
            </w:r>
          </w:p>
          <w:p w14:paraId="007252AC" w14:textId="77777777" w:rsidR="00840779" w:rsidRPr="00581663" w:rsidRDefault="00840779" w:rsidP="004D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завдання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DA4C47" w14:textId="32201E4B" w:rsidR="00840779" w:rsidRPr="00581663" w:rsidRDefault="00840779" w:rsidP="004D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Заходи проєкту (п.п.</w:t>
            </w:r>
            <w:r w:rsidR="004D24C8"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2.3.)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AD17B0" w14:textId="77777777" w:rsidR="00840779" w:rsidRPr="00581663" w:rsidRDefault="00840779" w:rsidP="004D24C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Відповідальні особи</w:t>
            </w:r>
          </w:p>
        </w:tc>
      </w:tr>
      <w:tr w:rsidR="004D24C8" w:rsidRPr="00581663" w14:paraId="6A7835B3" w14:textId="77777777" w:rsidTr="00840779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8635" w14:textId="20B11043" w:rsidR="004D24C8" w:rsidRPr="00581663" w:rsidRDefault="004D24C8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ar-SA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950" w14:textId="43C993F6" w:rsidR="004D24C8" w:rsidRPr="00581663" w:rsidRDefault="004D24C8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7C8" w14:textId="273E11FF" w:rsidR="004D24C8" w:rsidRPr="00581663" w:rsidRDefault="004D24C8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ar-SA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ar-SA"/>
              </w:rPr>
              <w:t>3</w:t>
            </w:r>
          </w:p>
        </w:tc>
      </w:tr>
      <w:tr w:rsidR="00840779" w:rsidRPr="00581663" w14:paraId="64C0617A" w14:textId="77777777" w:rsidTr="004A3133">
        <w:trPr>
          <w:trHeight w:val="64"/>
        </w:trPr>
        <w:tc>
          <w:tcPr>
            <w:tcW w:w="1000" w:type="pct"/>
            <w:vMerge w:val="restart"/>
            <w:tcBorders>
              <w:left w:val="single" w:sz="4" w:space="0" w:color="000000"/>
            </w:tcBorders>
          </w:tcPr>
          <w:p w14:paraId="71706FC3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Місяць І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7964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9406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537F90BE" w14:textId="77777777" w:rsidTr="004A3133">
        <w:trPr>
          <w:trHeight w:val="64"/>
        </w:trPr>
        <w:tc>
          <w:tcPr>
            <w:tcW w:w="1000" w:type="pct"/>
            <w:vMerge/>
            <w:tcBorders>
              <w:left w:val="single" w:sz="4" w:space="0" w:color="000000"/>
            </w:tcBorders>
          </w:tcPr>
          <w:p w14:paraId="43686C9C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265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85F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61FE62F2" w14:textId="77777777" w:rsidTr="004A3133">
        <w:trPr>
          <w:trHeight w:val="64"/>
        </w:trPr>
        <w:tc>
          <w:tcPr>
            <w:tcW w:w="10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E0A928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3F18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5435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7E4A39D0" w14:textId="77777777" w:rsidTr="004A3133">
        <w:trPr>
          <w:trHeight w:val="64"/>
        </w:trPr>
        <w:tc>
          <w:tcPr>
            <w:tcW w:w="1000" w:type="pct"/>
            <w:tcBorders>
              <w:left w:val="single" w:sz="4" w:space="0" w:color="000000"/>
              <w:bottom w:val="single" w:sz="4" w:space="0" w:color="000000"/>
            </w:tcBorders>
          </w:tcPr>
          <w:p w14:paraId="7726DB1E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......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BBF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CF4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404B9E25" w14:textId="77777777" w:rsidTr="00840779">
        <w:tc>
          <w:tcPr>
            <w:tcW w:w="1000" w:type="pct"/>
            <w:tcBorders>
              <w:left w:val="single" w:sz="4" w:space="0" w:color="000000"/>
              <w:bottom w:val="single" w:sz="4" w:space="0" w:color="000000"/>
            </w:tcBorders>
          </w:tcPr>
          <w:p w14:paraId="0098E437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Місяць....</w:t>
            </w:r>
          </w:p>
        </w:tc>
        <w:tc>
          <w:tcPr>
            <w:tcW w:w="2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CB01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....</w:t>
            </w:r>
          </w:p>
        </w:tc>
        <w:tc>
          <w:tcPr>
            <w:tcW w:w="13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19C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14:paraId="2FFEBC0D" w14:textId="77777777" w:rsidR="00840779" w:rsidRPr="00581663" w:rsidRDefault="00840779" w:rsidP="008407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5A810621" w14:textId="7A220074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2.5. Подальший розвиток (сталість) та креативність мініпроєкту (не більше 1 сторінки).</w:t>
      </w:r>
    </w:p>
    <w:p w14:paraId="22D4FDCD" w14:textId="0629CDF3" w:rsidR="00840779" w:rsidRPr="00581663" w:rsidRDefault="00840779" w:rsidP="00840779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Опис розвитковості</w:t>
      </w:r>
      <w:r w:rsidR="00A60217" w:rsidRPr="005816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</w:t>
      </w:r>
      <w:r w:rsidRPr="005816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креативності проєкту здійснюється за такою схемою:</w:t>
      </w:r>
    </w:p>
    <w:p w14:paraId="601964D5" w14:textId="1D312B79" w:rsidR="00840779" w:rsidRPr="00581663" w:rsidRDefault="00840779" w:rsidP="0084077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розвитковість (яким чином результати проєкту створюють нові можливості розвитку для громади чи покращення умов для певної категорії людей, чи виявиться реалізація мініпроєкту економічним поштовхом для розвитку механізмів соціально-економічної самодостатності місцевої територіальної громади);</w:t>
      </w:r>
    </w:p>
    <w:p w14:paraId="493E2488" w14:textId="77777777" w:rsidR="00840779" w:rsidRPr="00581663" w:rsidRDefault="00840779" w:rsidP="0084077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креативність (застосування інноваційних, нестандартних підходів у реалізації проєкту).</w:t>
      </w:r>
    </w:p>
    <w:p w14:paraId="700C577C" w14:textId="0F83B890" w:rsidR="00840779" w:rsidRPr="00581663" w:rsidRDefault="00840779" w:rsidP="0084077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сталість (чи передбачає діяльність за мініпроєктом подальший розвиток й функціонування відповідних (у тому числі започаткованих за результатами мініпроєкту) структур, організацій і підприємств на засадах самоокупності, або принаймні незалежності від бюджетного фінансування, як буде забезпечено діяльність, виконана в рамках мініпроєкту, після його завершення).</w:t>
      </w:r>
    </w:p>
    <w:p w14:paraId="24852756" w14:textId="77777777" w:rsidR="00840779" w:rsidRPr="00581663" w:rsidRDefault="00840779" w:rsidP="00840779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342C850" w14:textId="3A1DFE0A" w:rsidR="00840779" w:rsidRPr="00581663" w:rsidRDefault="00840779" w:rsidP="0084077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2.6. Очікувані кількісні та якісні результати від реалізації проєкту (не більше 1 сторінки).</w:t>
      </w:r>
    </w:p>
    <w:p w14:paraId="56BFE4B8" w14:textId="6EAF2399" w:rsidR="00840779" w:rsidRPr="00581663" w:rsidRDefault="005D3C7E" w:rsidP="005D3C7E">
      <w:pPr>
        <w:pStyle w:val="a4"/>
        <w:widowControl w:val="0"/>
        <w:numPr>
          <w:ilvl w:val="0"/>
          <w:numId w:val="10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я</w:t>
      </w:r>
      <w:r w:rsidR="00840779"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кісні показники успішності – дані, що не мають кількісного виразу і можуть позначатися такими формулюваннями: наявність, відповідність, якість, ступінь, рівень, задоволеність, обізнаність тощо. </w:t>
      </w:r>
    </w:p>
    <w:p w14:paraId="1AB6560A" w14:textId="73CA80E8" w:rsidR="00840779" w:rsidRPr="00581663" w:rsidRDefault="005D3C7E" w:rsidP="005D3C7E">
      <w:pPr>
        <w:pStyle w:val="a4"/>
        <w:widowControl w:val="0"/>
        <w:numPr>
          <w:ilvl w:val="0"/>
          <w:numId w:val="10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к</w:t>
      </w:r>
      <w:r w:rsidR="00840779" w:rsidRPr="00581663">
        <w:rPr>
          <w:rFonts w:ascii="Times New Roman" w:hAnsi="Times New Roman"/>
          <w:color w:val="000000"/>
          <w:sz w:val="24"/>
          <w:szCs w:val="24"/>
          <w:lang w:val="uk-UA" w:eastAsia="uk-UA"/>
        </w:rPr>
        <w:t>ількісні показники успішності позначаються такими формулюваннями, як число, частота, відсоток, частка</w:t>
      </w:r>
      <w:r w:rsidR="003B64FF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14:paraId="4EA36C1D" w14:textId="37623E1A" w:rsidR="00A128D2" w:rsidRPr="00581663" w:rsidRDefault="00A128D2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 w:type="page"/>
      </w:r>
    </w:p>
    <w:p w14:paraId="6E7780CE" w14:textId="12ACBEE5" w:rsidR="00840779" w:rsidRPr="00581663" w:rsidRDefault="002B11F1" w:rsidP="00840779">
      <w:pPr>
        <w:widowControl w:val="0"/>
        <w:tabs>
          <w:tab w:val="left" w:pos="7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lastRenderedPageBreak/>
        <w:t>2</w:t>
      </w:r>
      <w:r w:rsidR="00F05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 w:rsidR="00840779" w:rsidRPr="0058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БЮДЖЕТ МІНІПРОЄКТУ</w:t>
      </w:r>
    </w:p>
    <w:p w14:paraId="79954ABB" w14:textId="77777777" w:rsidR="00840779" w:rsidRPr="00581663" w:rsidRDefault="00840779" w:rsidP="00840779">
      <w:pPr>
        <w:widowControl w:val="0"/>
        <w:tabs>
          <w:tab w:val="left" w:pos="7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7CFDFCB" w14:textId="320A9CF9" w:rsidR="00840779" w:rsidRPr="00581663" w:rsidRDefault="00840779" w:rsidP="005D3C7E">
      <w:pPr>
        <w:widowControl w:val="0"/>
        <w:spacing w:after="0" w:line="322" w:lineRule="exact"/>
        <w:ind w:right="3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Загальний бюджет мініпроєкту (форма № 1).</w:t>
      </w:r>
    </w:p>
    <w:p w14:paraId="3CC938B3" w14:textId="584654D4" w:rsidR="00840779" w:rsidRPr="00581663" w:rsidRDefault="005D3C7E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Слід описати вартість заходів за запропонованою формою</w:t>
      </w:r>
      <w:r w:rsidR="00FC3FE3" w:rsidRPr="0058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E910F96" w14:textId="77777777" w:rsidR="00840779" w:rsidRPr="00581663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4"/>
        <w:gridCol w:w="5803"/>
        <w:gridCol w:w="2688"/>
      </w:tblGrid>
      <w:tr w:rsidR="00840779" w:rsidRPr="00581663" w14:paraId="1BDE3817" w14:textId="77777777" w:rsidTr="004D24C8">
        <w:trPr>
          <w:trHeight w:val="297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4F57098" w14:textId="77777777" w:rsidR="004D24C8" w:rsidRPr="00581663" w:rsidRDefault="004D24C8" w:rsidP="004D24C8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6E0F97D3" w14:textId="76ED2A8B" w:rsidR="00840779" w:rsidRPr="00581663" w:rsidRDefault="004D24C8" w:rsidP="004D24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406B8B" w14:textId="77777777" w:rsidR="00840779" w:rsidRPr="00581663" w:rsidRDefault="00840779" w:rsidP="0084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заходів мініпроєкту</w:t>
            </w:r>
          </w:p>
          <w:p w14:paraId="2D6A90EF" w14:textId="19EFBD08" w:rsidR="00840779" w:rsidRPr="00581663" w:rsidRDefault="00840779" w:rsidP="0084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(згідно п</w:t>
            </w:r>
            <w:r w:rsidR="00736C4D"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.п.</w:t>
            </w:r>
            <w:r w:rsidR="0075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736C4D"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2.3.</w:t>
            </w: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33DE25" w14:textId="744780AB" w:rsidR="00840779" w:rsidRPr="00581663" w:rsidRDefault="00840779" w:rsidP="004D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витрат,</w:t>
            </w:r>
            <w:r w:rsidR="004D24C8" w:rsidRPr="005816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  <w:tr w:rsidR="004D24C8" w:rsidRPr="00581663" w14:paraId="6E6B9297" w14:textId="77777777" w:rsidTr="004D24C8">
        <w:trPr>
          <w:trHeight w:val="92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632A" w14:textId="2FE3A8A9" w:rsidR="004D24C8" w:rsidRPr="00581663" w:rsidRDefault="004D24C8" w:rsidP="0084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932A8" w14:textId="4BCA3456" w:rsidR="004D24C8" w:rsidRPr="00581663" w:rsidRDefault="004D24C8" w:rsidP="0084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ru-RU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5D3" w14:textId="27469206" w:rsidR="004D24C8" w:rsidRPr="00581663" w:rsidRDefault="004D24C8" w:rsidP="0084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uk-UA"/>
              </w:rPr>
              <w:t>3</w:t>
            </w:r>
          </w:p>
        </w:tc>
      </w:tr>
      <w:tr w:rsidR="00840779" w:rsidRPr="00581663" w14:paraId="0328E358" w14:textId="77777777" w:rsidTr="004D24C8">
        <w:trPr>
          <w:trHeight w:val="21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A8D91" w14:textId="77777777" w:rsidR="00840779" w:rsidRPr="00581663" w:rsidRDefault="00840779" w:rsidP="008407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5CAE5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7727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29BF8D07" w14:textId="77777777" w:rsidTr="004D24C8">
        <w:trPr>
          <w:trHeight w:val="64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6815" w14:textId="77777777" w:rsidR="00840779" w:rsidRPr="00581663" w:rsidRDefault="00840779" w:rsidP="008407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3C18D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97D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39F7A178" w14:textId="77777777" w:rsidTr="004D24C8">
        <w:trPr>
          <w:trHeight w:val="64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A4BD" w14:textId="77777777" w:rsidR="00840779" w:rsidRPr="00581663" w:rsidRDefault="00840779" w:rsidP="008407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...</w:t>
            </w:r>
          </w:p>
        </w:tc>
        <w:tc>
          <w:tcPr>
            <w:tcW w:w="3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1EC41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74B8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40779" w:rsidRPr="00581663" w14:paraId="26555E7B" w14:textId="77777777" w:rsidTr="004D24C8">
        <w:trPr>
          <w:trHeight w:val="297"/>
        </w:trPr>
        <w:tc>
          <w:tcPr>
            <w:tcW w:w="3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A3E5A" w14:textId="77777777" w:rsidR="00840779" w:rsidRPr="00581663" w:rsidRDefault="00840779" w:rsidP="008407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8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E0A7" w14:textId="77777777" w:rsidR="00840779" w:rsidRPr="00581663" w:rsidRDefault="00840779" w:rsidP="008407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3416593E" w14:textId="77777777" w:rsidR="00840779" w:rsidRPr="00581663" w:rsidRDefault="00840779" w:rsidP="0084077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82CCC39" w14:textId="77777777" w:rsidR="00EB3B94" w:rsidRPr="00581663" w:rsidRDefault="00EB3B94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lang w:val="uk-UA"/>
        </w:rPr>
      </w:pPr>
    </w:p>
    <w:p w14:paraId="266B7677" w14:textId="72F3E8EF" w:rsidR="00EB3B94" w:rsidRPr="00581663" w:rsidRDefault="00B4041A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EB3B94" w:rsidRPr="00581663">
        <w:rPr>
          <w:sz w:val="24"/>
          <w:szCs w:val="24"/>
          <w:lang w:val="uk-UA"/>
        </w:rPr>
        <w:t xml:space="preserve">. Кошторис витрат на виконання мініпроєкту (форма № </w:t>
      </w:r>
      <w:r w:rsidR="005E4948">
        <w:rPr>
          <w:sz w:val="24"/>
          <w:szCs w:val="24"/>
          <w:lang w:val="uk-UA"/>
        </w:rPr>
        <w:t>2</w:t>
      </w:r>
      <w:r w:rsidR="00EB3B94" w:rsidRPr="00581663">
        <w:rPr>
          <w:sz w:val="24"/>
          <w:szCs w:val="24"/>
          <w:lang w:val="uk-UA"/>
        </w:rPr>
        <w:t>).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1843"/>
        <w:gridCol w:w="1701"/>
      </w:tblGrid>
      <w:tr w:rsidR="00EB3B94" w:rsidRPr="00581663" w14:paraId="26187377" w14:textId="77777777" w:rsidTr="004D24C8">
        <w:tc>
          <w:tcPr>
            <w:tcW w:w="562" w:type="dxa"/>
            <w:shd w:val="clear" w:color="auto" w:fill="D9D9D9"/>
            <w:vAlign w:val="center"/>
          </w:tcPr>
          <w:p w14:paraId="09F827E4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101F1A17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38AA0B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C1D878C" w14:textId="47DEFF9D" w:rsidR="00EB3B94" w:rsidRPr="00581663" w:rsidRDefault="00EB3B94" w:rsidP="00EB3B94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Кількість (шт)/обсяг (м)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3E5BC09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Ціна, грн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F6B6543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Сума, грн</w:t>
            </w:r>
          </w:p>
        </w:tc>
      </w:tr>
      <w:tr w:rsidR="00EB3B94" w:rsidRPr="00581663" w14:paraId="2BDB343C" w14:textId="77777777" w:rsidTr="004D24C8">
        <w:tc>
          <w:tcPr>
            <w:tcW w:w="562" w:type="dxa"/>
          </w:tcPr>
          <w:p w14:paraId="13125195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14:paraId="40D08131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14:paraId="19F91A42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4710735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7F2E3CB0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5</w:t>
            </w:r>
          </w:p>
        </w:tc>
      </w:tr>
      <w:tr w:rsidR="00EB3B94" w:rsidRPr="00581663" w14:paraId="5BF2EB59" w14:textId="77777777" w:rsidTr="004D24C8">
        <w:trPr>
          <w:trHeight w:val="138"/>
        </w:trPr>
        <w:tc>
          <w:tcPr>
            <w:tcW w:w="562" w:type="dxa"/>
          </w:tcPr>
          <w:p w14:paraId="136FA4DC" w14:textId="655890D7" w:rsidR="00EB3B94" w:rsidRPr="00581663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D145534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0157818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2AD0024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1EB5399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40130A34" w14:textId="77777777" w:rsidTr="004D24C8">
        <w:trPr>
          <w:trHeight w:val="141"/>
        </w:trPr>
        <w:tc>
          <w:tcPr>
            <w:tcW w:w="562" w:type="dxa"/>
          </w:tcPr>
          <w:p w14:paraId="113B9C36" w14:textId="77777777" w:rsidR="00EB3B94" w:rsidRPr="00581663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36E48628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7FB6B65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53EABF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6147FA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4BB943E9" w14:textId="77777777" w:rsidTr="004D24C8">
        <w:trPr>
          <w:trHeight w:val="118"/>
        </w:trPr>
        <w:tc>
          <w:tcPr>
            <w:tcW w:w="562" w:type="dxa"/>
          </w:tcPr>
          <w:p w14:paraId="357B4934" w14:textId="77777777" w:rsidR="00EB3B94" w:rsidRPr="00581663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55B42156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A6FCB16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DCF0BF2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B0A0D9D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1FC5A5C6" w14:textId="77777777" w:rsidTr="004D24C8">
        <w:trPr>
          <w:trHeight w:val="121"/>
        </w:trPr>
        <w:tc>
          <w:tcPr>
            <w:tcW w:w="562" w:type="dxa"/>
          </w:tcPr>
          <w:p w14:paraId="1D6F0F7F" w14:textId="77777777" w:rsidR="00EB3B94" w:rsidRPr="00581663" w:rsidRDefault="00EB3B94" w:rsidP="00EB3B9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8B24A69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ADD7EB9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E538495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51207E6" w14:textId="77777777" w:rsidR="00EB3B94" w:rsidRPr="00581663" w:rsidRDefault="00EB3B94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24C8" w:rsidRPr="00581663" w14:paraId="07996D83" w14:textId="77777777" w:rsidTr="004C1149">
        <w:trPr>
          <w:trHeight w:val="126"/>
        </w:trPr>
        <w:tc>
          <w:tcPr>
            <w:tcW w:w="3964" w:type="dxa"/>
            <w:gridSpan w:val="2"/>
          </w:tcPr>
          <w:p w14:paraId="3DBC9EE2" w14:textId="72DD42C8" w:rsidR="004D24C8" w:rsidRPr="00581663" w:rsidRDefault="004D24C8" w:rsidP="004D24C8">
            <w:pPr>
              <w:pStyle w:val="a5"/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14:paraId="08280DC3" w14:textId="77777777" w:rsidR="004D24C8" w:rsidRPr="00581663" w:rsidRDefault="004D24C8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A49429" w14:textId="77777777" w:rsidR="004D24C8" w:rsidRPr="00581663" w:rsidRDefault="004D24C8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D4A3B6" w14:textId="77777777" w:rsidR="004D24C8" w:rsidRPr="00581663" w:rsidRDefault="004D24C8" w:rsidP="004D24C8">
            <w:pPr>
              <w:pStyle w:val="a5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40AFFC0" w14:textId="77777777" w:rsidR="00EB3B94" w:rsidRPr="00581663" w:rsidRDefault="00EB3B94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b/>
          <w:sz w:val="24"/>
          <w:szCs w:val="24"/>
          <w:lang w:val="uk-UA"/>
        </w:rPr>
      </w:pPr>
    </w:p>
    <w:p w14:paraId="55023553" w14:textId="12B79FD6" w:rsidR="00EB3B94" w:rsidRPr="00581663" w:rsidRDefault="00EB3B94" w:rsidP="00EB3B94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  <w:lang w:val="uk-UA"/>
        </w:rPr>
      </w:pPr>
      <w:r w:rsidRPr="00581663">
        <w:rPr>
          <w:b/>
          <w:sz w:val="24"/>
          <w:szCs w:val="24"/>
          <w:lang w:val="uk-UA"/>
        </w:rPr>
        <w:t xml:space="preserve">УВАГА! </w:t>
      </w:r>
    </w:p>
    <w:p w14:paraId="50C4A36B" w14:textId="4B5BEC2D" w:rsidR="00EB3B94" w:rsidRPr="00581663" w:rsidRDefault="00EB3B94" w:rsidP="00EB3B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sz w:val="24"/>
          <w:szCs w:val="24"/>
          <w:lang w:val="uk-UA"/>
        </w:rPr>
        <w:t xml:space="preserve">Кошторис витрат складається на основі </w:t>
      </w:r>
      <w:r w:rsidR="00F96B2D">
        <w:rPr>
          <w:rFonts w:ascii="Times New Roman" w:hAnsi="Times New Roman" w:cs="Times New Roman"/>
          <w:sz w:val="24"/>
          <w:szCs w:val="24"/>
          <w:lang w:val="uk-UA"/>
        </w:rPr>
        <w:t xml:space="preserve">не менше 2-х </w:t>
      </w:r>
      <w:r w:rsidRPr="00581663">
        <w:rPr>
          <w:rFonts w:ascii="Times New Roman" w:hAnsi="Times New Roman" w:cs="Times New Roman"/>
          <w:sz w:val="24"/>
          <w:szCs w:val="24"/>
          <w:lang w:val="uk-UA"/>
        </w:rPr>
        <w:t>цінових пропозицій щодо вартості відповідних матеріалів, обладнання, робіт та послуг, які обираються з відкритих джерел на підставі декількох конкурентних пропозицій, які обов’язково додаються до Проєктної заявки.</w:t>
      </w:r>
    </w:p>
    <w:p w14:paraId="22BE19CA" w14:textId="51243337" w:rsidR="00EB3B94" w:rsidRPr="00581663" w:rsidRDefault="00EB3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F00CA8" w14:textId="6D0FCD61" w:rsidR="00EB3B94" w:rsidRPr="00581663" w:rsidRDefault="002B11F1" w:rsidP="00EB3B94">
      <w:pPr>
        <w:pStyle w:val="a5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3</w:t>
      </w:r>
      <w:r w:rsidR="00EB3B94" w:rsidRPr="00581663">
        <w:rPr>
          <w:rFonts w:ascii="Times New Roman" w:hAnsi="Times New Roman"/>
          <w:b/>
          <w:caps/>
          <w:sz w:val="24"/>
          <w:szCs w:val="24"/>
          <w:lang w:val="uk-UA"/>
        </w:rPr>
        <w:t>. інформація про партнерські ОРГАНІЗАЦІЇ</w:t>
      </w:r>
    </w:p>
    <w:p w14:paraId="212284AA" w14:textId="77777777" w:rsidR="00EB3B94" w:rsidRPr="00581663" w:rsidRDefault="00EB3B94" w:rsidP="00EB3B9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005"/>
        <w:gridCol w:w="2552"/>
        <w:gridCol w:w="2381"/>
        <w:gridCol w:w="1134"/>
      </w:tblGrid>
      <w:tr w:rsidR="00EB3B94" w:rsidRPr="00581663" w14:paraId="32676EAF" w14:textId="77777777" w:rsidTr="004D24C8">
        <w:tc>
          <w:tcPr>
            <w:tcW w:w="534" w:type="dxa"/>
            <w:shd w:val="clear" w:color="auto" w:fill="D9D9D9"/>
            <w:vAlign w:val="center"/>
          </w:tcPr>
          <w:p w14:paraId="44483C82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</w:t>
            </w:r>
          </w:p>
          <w:p w14:paraId="22461D65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05" w:type="dxa"/>
            <w:shd w:val="clear" w:color="auto" w:fill="D9D9D9"/>
            <w:vAlign w:val="center"/>
          </w:tcPr>
          <w:p w14:paraId="76E2812E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Повна назва </w:t>
            </w:r>
          </w:p>
          <w:p w14:paraId="6A82CB94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організації-партнера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6C8CEFF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Керівник </w:t>
            </w:r>
          </w:p>
          <w:p w14:paraId="50B9EB7F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(посада, прізвище, ім'я, по-батькові)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078C3F55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Сума внеску, </w:t>
            </w:r>
          </w:p>
          <w:p w14:paraId="2A664B57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1650992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Частка внеску, </w:t>
            </w:r>
          </w:p>
          <w:p w14:paraId="0C2CEC07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%</w:t>
            </w:r>
          </w:p>
        </w:tc>
      </w:tr>
      <w:tr w:rsidR="00EB3B94" w:rsidRPr="00581663" w14:paraId="02DD993F" w14:textId="77777777" w:rsidTr="004D24C8">
        <w:tc>
          <w:tcPr>
            <w:tcW w:w="534" w:type="dxa"/>
            <w:shd w:val="clear" w:color="auto" w:fill="FFFFFF" w:themeFill="background1"/>
          </w:tcPr>
          <w:p w14:paraId="450DF482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1</w:t>
            </w:r>
          </w:p>
        </w:tc>
        <w:tc>
          <w:tcPr>
            <w:tcW w:w="3005" w:type="dxa"/>
            <w:shd w:val="clear" w:color="auto" w:fill="FFFFFF" w:themeFill="background1"/>
          </w:tcPr>
          <w:p w14:paraId="4369FD43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5425CB9B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</w:tcPr>
          <w:p w14:paraId="4900D219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F88EC4A" w14:textId="77777777" w:rsidR="00EB3B94" w:rsidRPr="00581663" w:rsidRDefault="00EB3B94" w:rsidP="00E1576F">
            <w:pPr>
              <w:pStyle w:val="a5"/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val="uk-UA"/>
              </w:rPr>
              <w:t>5</w:t>
            </w:r>
          </w:p>
        </w:tc>
      </w:tr>
      <w:tr w:rsidR="00EB3B94" w:rsidRPr="00581663" w14:paraId="01413C7E" w14:textId="77777777" w:rsidTr="004D24C8">
        <w:trPr>
          <w:trHeight w:val="623"/>
        </w:trPr>
        <w:tc>
          <w:tcPr>
            <w:tcW w:w="534" w:type="dxa"/>
            <w:vAlign w:val="center"/>
          </w:tcPr>
          <w:p w14:paraId="0A4CA882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05" w:type="dxa"/>
          </w:tcPr>
          <w:p w14:paraId="426BC57D" w14:textId="73654510" w:rsidR="00EB3B94" w:rsidRPr="00581663" w:rsidRDefault="00EB3B94" w:rsidP="004D24C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обласна рада</w:t>
            </w:r>
          </w:p>
        </w:tc>
        <w:tc>
          <w:tcPr>
            <w:tcW w:w="2552" w:type="dxa"/>
          </w:tcPr>
          <w:p w14:paraId="3B842114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Голова обласної ради</w:t>
            </w:r>
          </w:p>
          <w:p w14:paraId="56F5DFD8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Чернов С.І.</w:t>
            </w:r>
          </w:p>
        </w:tc>
        <w:tc>
          <w:tcPr>
            <w:tcW w:w="2381" w:type="dxa"/>
          </w:tcPr>
          <w:p w14:paraId="31994AAB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D25CDC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2CEFA72B" w14:textId="77777777" w:rsidTr="004D24C8">
        <w:trPr>
          <w:trHeight w:val="558"/>
        </w:trPr>
        <w:tc>
          <w:tcPr>
            <w:tcW w:w="534" w:type="dxa"/>
            <w:vAlign w:val="center"/>
          </w:tcPr>
          <w:p w14:paraId="3EBA55B6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05" w:type="dxa"/>
          </w:tcPr>
          <w:p w14:paraId="285B806D" w14:textId="0F17731F" w:rsidR="00EB3B94" w:rsidRPr="00581663" w:rsidRDefault="00EB3B94" w:rsidP="004D24C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______ районна рада</w:t>
            </w:r>
          </w:p>
        </w:tc>
        <w:tc>
          <w:tcPr>
            <w:tcW w:w="2552" w:type="dxa"/>
          </w:tcPr>
          <w:p w14:paraId="595AAED6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06F22E66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EAACB0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52882EBB" w14:textId="77777777" w:rsidTr="004D24C8">
        <w:trPr>
          <w:trHeight w:val="558"/>
        </w:trPr>
        <w:tc>
          <w:tcPr>
            <w:tcW w:w="534" w:type="dxa"/>
            <w:vAlign w:val="center"/>
          </w:tcPr>
          <w:p w14:paraId="00ECDE30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05" w:type="dxa"/>
          </w:tcPr>
          <w:p w14:paraId="20C328F3" w14:textId="7B2C73D9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="004D24C8" w:rsidRPr="005816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сільська/селищна/, міська рада </w:t>
            </w:r>
          </w:p>
        </w:tc>
        <w:tc>
          <w:tcPr>
            <w:tcW w:w="2552" w:type="dxa"/>
          </w:tcPr>
          <w:p w14:paraId="7A06C5B5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70DBA7A0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5BA98E4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5C67A0E7" w14:textId="77777777" w:rsidTr="004D24C8">
        <w:trPr>
          <w:trHeight w:val="555"/>
        </w:trPr>
        <w:tc>
          <w:tcPr>
            <w:tcW w:w="534" w:type="dxa"/>
            <w:vAlign w:val="center"/>
          </w:tcPr>
          <w:p w14:paraId="4D7595D9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005" w:type="dxa"/>
          </w:tcPr>
          <w:p w14:paraId="01BABD3B" w14:textId="11A82CEE" w:rsidR="00EB3B94" w:rsidRPr="00581663" w:rsidRDefault="00EB3B94" w:rsidP="004D24C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Конкурсант</w:t>
            </w:r>
          </w:p>
        </w:tc>
        <w:tc>
          <w:tcPr>
            <w:tcW w:w="2552" w:type="dxa"/>
          </w:tcPr>
          <w:p w14:paraId="73FA28AB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5EF716B7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82F5F4B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2337AC7E" w14:textId="77777777" w:rsidTr="004D24C8">
        <w:trPr>
          <w:trHeight w:val="555"/>
        </w:trPr>
        <w:tc>
          <w:tcPr>
            <w:tcW w:w="534" w:type="dxa"/>
            <w:vAlign w:val="center"/>
          </w:tcPr>
          <w:p w14:paraId="0E94A3E6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05" w:type="dxa"/>
          </w:tcPr>
          <w:p w14:paraId="77606A32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Партнери проєкту (назва підприємства, організації)</w:t>
            </w:r>
          </w:p>
        </w:tc>
        <w:tc>
          <w:tcPr>
            <w:tcW w:w="2552" w:type="dxa"/>
          </w:tcPr>
          <w:p w14:paraId="48D6F07B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78D4834F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BE6BBB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6DB7864D" w14:textId="77777777" w:rsidTr="004D24C8">
        <w:trPr>
          <w:trHeight w:val="563"/>
        </w:trPr>
        <w:tc>
          <w:tcPr>
            <w:tcW w:w="534" w:type="dxa"/>
            <w:vAlign w:val="center"/>
          </w:tcPr>
          <w:p w14:paraId="29E12329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</w:tcPr>
          <w:p w14:paraId="73C433FD" w14:textId="31DED141" w:rsidR="00EB3B94" w:rsidRPr="00581663" w:rsidRDefault="00EB3B94" w:rsidP="004D24C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sz w:val="24"/>
                <w:szCs w:val="24"/>
                <w:lang w:val="uk-UA"/>
              </w:rPr>
              <w:t>-.....</w:t>
            </w:r>
          </w:p>
        </w:tc>
        <w:tc>
          <w:tcPr>
            <w:tcW w:w="2552" w:type="dxa"/>
          </w:tcPr>
          <w:p w14:paraId="490B7250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572D3536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C5F43C3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B3B94" w:rsidRPr="00581663" w14:paraId="6FFD8F83" w14:textId="77777777" w:rsidTr="004D24C8">
        <w:trPr>
          <w:trHeight w:val="606"/>
        </w:trPr>
        <w:tc>
          <w:tcPr>
            <w:tcW w:w="534" w:type="dxa"/>
            <w:vAlign w:val="center"/>
          </w:tcPr>
          <w:p w14:paraId="34A8188E" w14:textId="77777777" w:rsidR="00EB3B94" w:rsidRPr="00581663" w:rsidRDefault="00EB3B94" w:rsidP="00EB3B9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vAlign w:val="center"/>
          </w:tcPr>
          <w:p w14:paraId="2FC2DEAC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16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552" w:type="dxa"/>
          </w:tcPr>
          <w:p w14:paraId="61E53337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14:paraId="30EAB0CE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8D90EC" w14:textId="77777777" w:rsidR="00EB3B94" w:rsidRPr="00581663" w:rsidRDefault="00EB3B94" w:rsidP="00E1576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D77965D" w14:textId="77777777" w:rsidR="00EB3B94" w:rsidRPr="00581663" w:rsidRDefault="00EB3B94" w:rsidP="00EB3B9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14:paraId="1FD05EB4" w14:textId="74CDA64F" w:rsidR="00EB3B94" w:rsidRPr="00581663" w:rsidRDefault="00EB3B94" w:rsidP="00EB3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CDEF0B" w14:textId="49B11550" w:rsidR="00EB3B94" w:rsidRPr="00581663" w:rsidRDefault="002B11F1" w:rsidP="00EB3B94">
      <w:pPr>
        <w:pStyle w:val="21"/>
        <w:shd w:val="clear" w:color="auto" w:fill="auto"/>
        <w:tabs>
          <w:tab w:val="left" w:pos="782"/>
        </w:tabs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4</w:t>
      </w:r>
      <w:r w:rsidR="00EB3B94" w:rsidRPr="00581663">
        <w:rPr>
          <w:b/>
          <w:sz w:val="24"/>
          <w:szCs w:val="24"/>
          <w:lang w:val="uk-UA"/>
        </w:rPr>
        <w:t>. ДЕКЛАРАЦІЯ КОНКУРСАНТА</w:t>
      </w:r>
    </w:p>
    <w:p w14:paraId="52582FB1" w14:textId="77777777" w:rsidR="00EB3B94" w:rsidRPr="00581663" w:rsidRDefault="00EB3B94" w:rsidP="00EB3B94">
      <w:pPr>
        <w:pStyle w:val="a5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14:paraId="1C2A8A12" w14:textId="22B45ED2" w:rsidR="00EB3B94" w:rsidRPr="00581663" w:rsidRDefault="00EB3B94" w:rsidP="00EB3B94">
      <w:pPr>
        <w:pStyle w:val="a5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81663">
        <w:rPr>
          <w:rFonts w:ascii="Times New Roman" w:hAnsi="Times New Roman"/>
          <w:iCs/>
          <w:sz w:val="24"/>
          <w:szCs w:val="24"/>
          <w:lang w:val="uk-UA"/>
        </w:rPr>
        <w:t>Дійсним заявляю, що вся інформація, яка міститься в даній заявці, є достовірною і надається для розгляду Конкурсного комітету обласного конкурсу мініпроєктів розвитку територіальних громад «Разом в майбутнє» без передачі третім особам.</w:t>
      </w:r>
    </w:p>
    <w:p w14:paraId="36311AAF" w14:textId="270AB89E" w:rsidR="00EB3B94" w:rsidRPr="00581663" w:rsidRDefault="00EB3B94" w:rsidP="00EB3B94">
      <w:pPr>
        <w:pStyle w:val="a5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81663">
        <w:rPr>
          <w:rFonts w:ascii="Times New Roman" w:hAnsi="Times New Roman"/>
          <w:iCs/>
          <w:sz w:val="24"/>
          <w:szCs w:val="24"/>
          <w:lang w:val="uk-UA"/>
        </w:rPr>
        <w:tab/>
        <w:t>*Заповнюється першою категорією учасників.</w:t>
      </w:r>
    </w:p>
    <w:p w14:paraId="14D9795A" w14:textId="1739343C" w:rsidR="00EB3B94" w:rsidRPr="00581663" w:rsidRDefault="00EB3B94" w:rsidP="00EB3B94">
      <w:pPr>
        <w:pStyle w:val="a5"/>
        <w:ind w:firstLine="708"/>
        <w:rPr>
          <w:rFonts w:ascii="Times New Roman" w:hAnsi="Times New Roman"/>
          <w:iCs/>
          <w:sz w:val="24"/>
          <w:szCs w:val="24"/>
          <w:u w:val="single"/>
          <w:lang w:val="uk-UA"/>
        </w:rPr>
      </w:pPr>
      <w:r w:rsidRPr="00581663">
        <w:rPr>
          <w:rFonts w:ascii="Times New Roman" w:hAnsi="Times New Roman"/>
          <w:iCs/>
          <w:sz w:val="24"/>
          <w:szCs w:val="24"/>
          <w:lang w:val="uk-UA"/>
        </w:rPr>
        <w:t xml:space="preserve">Гарантую, у разі перемоги мініпроєкту, внесення заявленої частки коштів </w:t>
      </w:r>
      <w:r w:rsidRPr="00581663">
        <w:rPr>
          <w:rFonts w:ascii="Times New Roman" w:hAnsi="Times New Roman"/>
          <w:iCs/>
          <w:sz w:val="24"/>
          <w:szCs w:val="24"/>
          <w:lang w:val="uk-UA"/>
        </w:rPr>
        <w:br/>
        <w:t xml:space="preserve">(не менше 5% від загальної суми мініпроєкту) з боку Конкурсанта в сумі </w:t>
      </w:r>
      <w:r w:rsidRPr="00581663">
        <w:rPr>
          <w:rFonts w:ascii="Times New Roman" w:hAnsi="Times New Roman"/>
          <w:iCs/>
          <w:sz w:val="24"/>
          <w:szCs w:val="24"/>
          <w:lang w:val="uk-UA"/>
        </w:rPr>
        <w:br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  <w:r w:rsidRPr="00581663">
        <w:rPr>
          <w:rFonts w:ascii="Times New Roman" w:hAnsi="Times New Roman"/>
          <w:iCs/>
          <w:sz w:val="24"/>
          <w:szCs w:val="24"/>
          <w:u w:val="single"/>
          <w:lang w:val="uk-UA"/>
        </w:rPr>
        <w:tab/>
      </w:r>
    </w:p>
    <w:p w14:paraId="76113A00" w14:textId="706602B3" w:rsidR="00EB3B94" w:rsidRPr="00581663" w:rsidRDefault="00EB3B94" w:rsidP="00EB3B94">
      <w:pPr>
        <w:ind w:firstLine="851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>(цифрами та прописом)</w:t>
      </w:r>
    </w:p>
    <w:p w14:paraId="0A073607" w14:textId="77777777" w:rsidR="00EB3B94" w:rsidRPr="00581663" w:rsidRDefault="00EB3B94" w:rsidP="00EB3B94">
      <w:pPr>
        <w:pStyle w:val="a5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14:paraId="51B06DD4" w14:textId="77777777" w:rsidR="00EB3B94" w:rsidRPr="00581663" w:rsidRDefault="00EB3B94" w:rsidP="00EB3B94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КОНКУРСАНТ </w:t>
      </w:r>
      <w:r w:rsidRPr="00581663">
        <w:rPr>
          <w:rFonts w:ascii="Times New Roman" w:hAnsi="Times New Roman" w:cs="Times New Roman"/>
          <w:bCs/>
          <w:iCs/>
          <w:sz w:val="24"/>
          <w:szCs w:val="24"/>
          <w:lang w:val="uk-UA"/>
        </w:rPr>
        <w:t>(повна назва)</w:t>
      </w:r>
    </w:p>
    <w:p w14:paraId="78723C33" w14:textId="77777777" w:rsidR="00EB3B94" w:rsidRPr="00581663" w:rsidRDefault="00EB3B94" w:rsidP="00EB3B94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  <w:t xml:space="preserve">______________ </w:t>
      </w:r>
    </w:p>
    <w:p w14:paraId="517C56BB" w14:textId="77777777" w:rsidR="00EB3B94" w:rsidRPr="00581663" w:rsidRDefault="00EB3B94" w:rsidP="00EB3B94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/>
          <w:iCs/>
          <w:sz w:val="24"/>
          <w:szCs w:val="24"/>
          <w:lang w:val="uk-UA"/>
        </w:rPr>
        <w:t>Керівник мініпроєкту        __________________</w:t>
      </w:r>
    </w:p>
    <w:p w14:paraId="2A18147C" w14:textId="05D21DA9" w:rsidR="00EB3B94" w:rsidRPr="00581663" w:rsidRDefault="00EB3B94" w:rsidP="00EB3B94">
      <w:pPr>
        <w:ind w:left="2832" w:firstLine="708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>(підпис)</w:t>
      </w: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ab/>
        <w:t>(прізвище та ініціали)</w:t>
      </w:r>
    </w:p>
    <w:p w14:paraId="78D696A3" w14:textId="6FC30103" w:rsidR="00EB3B94" w:rsidRPr="00581663" w:rsidRDefault="00EB3B94" w:rsidP="00EB3B94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iCs/>
          <w:sz w:val="24"/>
          <w:szCs w:val="24"/>
          <w:lang w:val="uk-UA"/>
        </w:rPr>
        <w:t>(печатка юридичної особи)</w:t>
      </w:r>
    </w:p>
    <w:p w14:paraId="3923A766" w14:textId="77777777" w:rsidR="00EB3B94" w:rsidRPr="00581663" w:rsidRDefault="00EB3B94" w:rsidP="00EB3B94">
      <w:pPr>
        <w:ind w:firstLine="851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27D9D577" w14:textId="77777777" w:rsidR="00EB3B94" w:rsidRPr="00581663" w:rsidRDefault="00EB3B94" w:rsidP="00EB3B94">
      <w:pPr>
        <w:ind w:firstLine="851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6ADEEECD" w14:textId="77777777" w:rsidR="00EB3B94" w:rsidRPr="00581663" w:rsidRDefault="00EB3B94" w:rsidP="00EB3B94">
      <w:pPr>
        <w:ind w:firstLine="851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</w:p>
    <w:p w14:paraId="057C0DA3" w14:textId="77777777" w:rsidR="00EB3B94" w:rsidRPr="00581663" w:rsidRDefault="00EB3B94" w:rsidP="00EB3B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/>
          <w:sz w:val="24"/>
          <w:szCs w:val="24"/>
          <w:lang w:val="uk-UA"/>
        </w:rPr>
        <w:t>«___» ______________2020 року</w:t>
      </w:r>
    </w:p>
    <w:p w14:paraId="0323CDB5" w14:textId="6D543AA3" w:rsidR="005D3C7E" w:rsidRPr="00581663" w:rsidRDefault="00EB3B94" w:rsidP="00EB3B9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(дата заповнення мініпроєкту)</w:t>
      </w:r>
    </w:p>
    <w:p w14:paraId="535A6DE2" w14:textId="77777777" w:rsidR="005D3C7E" w:rsidRPr="00581663" w:rsidRDefault="005D3C7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14:paraId="4F365BE1" w14:textId="64F9DC4E" w:rsidR="005D3C7E" w:rsidRPr="00581663" w:rsidRDefault="002B11F1" w:rsidP="005D3C7E">
      <w:pPr>
        <w:pStyle w:val="30"/>
        <w:shd w:val="clear" w:color="auto" w:fill="auto"/>
        <w:spacing w:before="0" w:after="0" w:line="317" w:lineRule="exact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lastRenderedPageBreak/>
        <w:t>5</w:t>
      </w:r>
      <w:bookmarkStart w:id="1" w:name="_GoBack"/>
      <w:bookmarkEnd w:id="1"/>
      <w:r w:rsidR="005D3C7E" w:rsidRPr="00581663">
        <w:rPr>
          <w:sz w:val="24"/>
          <w:szCs w:val="24"/>
          <w:lang w:val="uk-UA"/>
        </w:rPr>
        <w:t>. ДОДАТКИ</w:t>
      </w:r>
    </w:p>
    <w:p w14:paraId="736FAC57" w14:textId="77777777" w:rsidR="005D3C7E" w:rsidRPr="00581663" w:rsidRDefault="005D3C7E" w:rsidP="005D3C7E">
      <w:pPr>
        <w:pStyle w:val="30"/>
        <w:shd w:val="clear" w:color="auto" w:fill="auto"/>
        <w:spacing w:before="0" w:after="0" w:line="317" w:lineRule="exact"/>
        <w:jc w:val="right"/>
        <w:rPr>
          <w:b w:val="0"/>
          <w:sz w:val="24"/>
          <w:szCs w:val="24"/>
          <w:lang w:val="uk-UA"/>
        </w:rPr>
      </w:pPr>
    </w:p>
    <w:p w14:paraId="1E336B23" w14:textId="77777777" w:rsidR="005D3C7E" w:rsidRPr="00581663" w:rsidRDefault="005D3C7E" w:rsidP="005D3C7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Додаток 1.  Документи, що підтверджують статус Конкурсанта</w:t>
      </w:r>
    </w:p>
    <w:p w14:paraId="35A1D5FD" w14:textId="77777777" w:rsidR="005D3C7E" w:rsidRPr="00581663" w:rsidRDefault="005D3C7E" w:rsidP="005D3C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Для органів самоорганізації населення:</w:t>
      </w:r>
    </w:p>
    <w:p w14:paraId="1C9B0E33" w14:textId="676789B3" w:rsidR="005D3C7E" w:rsidRPr="00581663" w:rsidRDefault="005D3C7E" w:rsidP="005D3C7E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81663">
        <w:rPr>
          <w:rFonts w:ascii="Times New Roman" w:hAnsi="Times New Roman"/>
          <w:sz w:val="24"/>
          <w:szCs w:val="24"/>
          <w:lang w:val="uk-UA"/>
        </w:rPr>
        <w:t>копі</w:t>
      </w:r>
      <w:r w:rsidR="006F04CE" w:rsidRPr="00581663">
        <w:rPr>
          <w:rFonts w:ascii="Times New Roman" w:hAnsi="Times New Roman"/>
          <w:sz w:val="24"/>
          <w:szCs w:val="24"/>
          <w:lang w:val="uk-UA"/>
        </w:rPr>
        <w:t>я</w:t>
      </w:r>
      <w:r w:rsidRPr="00581663">
        <w:rPr>
          <w:rFonts w:ascii="Times New Roman" w:hAnsi="Times New Roman"/>
          <w:sz w:val="24"/>
          <w:szCs w:val="24"/>
          <w:lang w:val="uk-UA"/>
        </w:rPr>
        <w:t xml:space="preserve"> протоколу зборів (конференції) про створення органу самоорганізації населення та копію повідомлення про внесення до Реєстру органів самоорганізації населення відповідної територіальної громади (у випадку легалізації органу самоорганізації населення як неюридичної особи);</w:t>
      </w:r>
    </w:p>
    <w:p w14:paraId="037C725A" w14:textId="35D988F0" w:rsidR="005D3C7E" w:rsidRPr="00581663" w:rsidRDefault="005D3C7E" w:rsidP="005D3C7E">
      <w:pPr>
        <w:pStyle w:val="a4"/>
        <w:numPr>
          <w:ilvl w:val="0"/>
          <w:numId w:val="1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581663">
        <w:rPr>
          <w:rFonts w:ascii="Times New Roman" w:hAnsi="Times New Roman"/>
          <w:sz w:val="24"/>
          <w:szCs w:val="24"/>
          <w:lang w:val="uk-UA"/>
        </w:rPr>
        <w:t>копі</w:t>
      </w:r>
      <w:r w:rsidR="006F04CE" w:rsidRPr="00581663">
        <w:rPr>
          <w:rFonts w:ascii="Times New Roman" w:hAnsi="Times New Roman"/>
          <w:sz w:val="24"/>
          <w:szCs w:val="24"/>
          <w:lang w:val="uk-UA"/>
        </w:rPr>
        <w:t>я</w:t>
      </w:r>
      <w:r w:rsidRPr="00581663"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відповідної ради про реєстрацію (для юридичної особи);</w:t>
      </w:r>
    </w:p>
    <w:p w14:paraId="7A3F90BA" w14:textId="77777777" w:rsidR="005D3C7E" w:rsidRPr="00581663" w:rsidRDefault="005D3C7E" w:rsidP="005D3C7E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3BA688" w14:textId="77777777" w:rsidR="005D3C7E" w:rsidRPr="00581663" w:rsidRDefault="005D3C7E" w:rsidP="005D3C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Для громадських організацій, громадських спілок, батьківських рад (комітетів):</w:t>
      </w:r>
    </w:p>
    <w:p w14:paraId="0370A652" w14:textId="17D7B872" w:rsidR="005D3C7E" w:rsidRPr="00581663" w:rsidRDefault="005D3C7E" w:rsidP="005D3C7E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sz w:val="24"/>
          <w:szCs w:val="24"/>
          <w:lang w:val="uk-UA" w:eastAsia="ru-RU"/>
        </w:rPr>
        <w:t>інформаці</w:t>
      </w:r>
      <w:r w:rsidR="006F04CE" w:rsidRPr="00581663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 з Єдиного державного реєстру юридичних осіб, фізичних осіб-підприємців та громадських формувань, що підтверджує факт державної реєстрації відповідної громадської організації;</w:t>
      </w:r>
    </w:p>
    <w:p w14:paraId="13A95562" w14:textId="24BCD2EF" w:rsidR="005D3C7E" w:rsidRPr="00581663" w:rsidRDefault="005D3C7E" w:rsidP="005D3C7E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709" w:hanging="425"/>
        <w:jc w:val="both"/>
        <w:rPr>
          <w:rFonts w:ascii="Calibri" w:hAnsi="Calibri"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sz w:val="24"/>
          <w:szCs w:val="24"/>
          <w:lang w:val="uk-UA" w:eastAsia="ru-RU"/>
        </w:rPr>
        <w:t>копі</w:t>
      </w:r>
      <w:r w:rsidR="006F04CE" w:rsidRPr="00581663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 протоколу зборів про створення громадської організації (для неюридичної особи) (зразок додається).</w:t>
      </w:r>
    </w:p>
    <w:p w14:paraId="6394CDD4" w14:textId="1CAB08B1" w:rsidR="005D3C7E" w:rsidRPr="00581663" w:rsidRDefault="005D3C7E" w:rsidP="005D3C7E">
      <w:pPr>
        <w:pStyle w:val="a4"/>
        <w:tabs>
          <w:tab w:val="left" w:pos="993"/>
        </w:tabs>
        <w:spacing w:after="0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14:paraId="623D4FEA" w14:textId="77777777" w:rsidR="005D3C7E" w:rsidRPr="00581663" w:rsidRDefault="005D3C7E" w:rsidP="005D3C7E">
      <w:pPr>
        <w:spacing w:after="0"/>
        <w:ind w:left="-113"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Для об’єднання співвласників багатоповерхових будинків (далі – ОСББ):</w:t>
      </w:r>
    </w:p>
    <w:p w14:paraId="652FB081" w14:textId="229C7A40" w:rsidR="005D3C7E" w:rsidRPr="00581663" w:rsidRDefault="005D3C7E" w:rsidP="005D3C7E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Calibri" w:hAnsi="Calibri"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sz w:val="24"/>
          <w:szCs w:val="24"/>
          <w:lang w:val="uk-UA" w:eastAsia="ru-RU"/>
        </w:rPr>
        <w:t>інформаці</w:t>
      </w:r>
      <w:r w:rsidR="006F04CE" w:rsidRPr="00581663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 з Єдиного державного реєстру юридичних осіб, фізичних </w:t>
      </w:r>
      <w:r w:rsidR="00932B13" w:rsidRPr="00581663">
        <w:rPr>
          <w:rFonts w:ascii="Times New Roman" w:hAnsi="Times New Roman"/>
          <w:sz w:val="24"/>
          <w:szCs w:val="24"/>
          <w:lang w:val="uk-UA" w:eastAsia="ru-RU"/>
        </w:rPr>
        <w:br/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>осіб-підприємців та громадських формувань, що підтверджує факт державної реєстрації ОСББ.</w:t>
      </w:r>
    </w:p>
    <w:p w14:paraId="0D087ED4" w14:textId="77777777" w:rsidR="005D3C7E" w:rsidRPr="00581663" w:rsidRDefault="005D3C7E" w:rsidP="005D3C7E">
      <w:pPr>
        <w:pStyle w:val="a4"/>
        <w:spacing w:after="0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14:paraId="71931F4D" w14:textId="4D60A416" w:rsidR="005D3C7E" w:rsidRPr="00581663" w:rsidRDefault="005D3C7E" w:rsidP="005D3C7E">
      <w:pPr>
        <w:spacing w:after="0"/>
        <w:ind w:left="-113"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Для органів місцевого самоврядування - ініціатор</w:t>
      </w:r>
      <w:r w:rsidR="00843DDD" w:rsidRPr="00581663"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співробітництва територіальних громад:</w:t>
      </w:r>
    </w:p>
    <w:p w14:paraId="3424B007" w14:textId="65946EE6" w:rsidR="005D3C7E" w:rsidRPr="00581663" w:rsidRDefault="005D3C7E" w:rsidP="005D3C7E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sz w:val="24"/>
          <w:szCs w:val="24"/>
          <w:lang w:val="uk-UA" w:eastAsia="ru-RU"/>
        </w:rPr>
        <w:t>копі</w:t>
      </w:r>
      <w:r w:rsidR="006F04CE" w:rsidRPr="00581663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 договору про співробітництво територіальних громад (зразок додається);</w:t>
      </w:r>
    </w:p>
    <w:p w14:paraId="7E81DB79" w14:textId="3944CEFD" w:rsidR="005D3C7E" w:rsidRPr="00581663" w:rsidRDefault="005D3C7E" w:rsidP="005D3C7E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гарантійні листи приватних партнерів про згоду на участь у співфінансуванні </w:t>
      </w:r>
      <w:r w:rsidR="00467AAB" w:rsidRPr="00581663">
        <w:rPr>
          <w:rFonts w:ascii="Times New Roman" w:hAnsi="Times New Roman"/>
          <w:sz w:val="24"/>
          <w:szCs w:val="24"/>
          <w:lang w:val="uk-UA" w:eastAsia="ru-RU"/>
        </w:rPr>
        <w:t>мініпроєк</w:t>
      </w:r>
      <w:r w:rsidRPr="00581663">
        <w:rPr>
          <w:rFonts w:ascii="Times New Roman" w:hAnsi="Times New Roman"/>
          <w:sz w:val="24"/>
          <w:szCs w:val="24"/>
          <w:lang w:val="uk-UA" w:eastAsia="ru-RU"/>
        </w:rPr>
        <w:t xml:space="preserve">ту (зразок додається). </w:t>
      </w:r>
    </w:p>
    <w:p w14:paraId="14A61205" w14:textId="77777777" w:rsidR="005D3C7E" w:rsidRPr="00581663" w:rsidRDefault="005D3C7E" w:rsidP="005D3C7E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6CDB67A" w14:textId="77777777" w:rsidR="005D3C7E" w:rsidRPr="00581663" w:rsidRDefault="005D3C7E" w:rsidP="005D3C7E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Додаток 2. Рішення сесії ради – учасника(ів) Конкурсу про схвалення мініпроєкту та гарантування виділення коштів на співфінансування.</w:t>
      </w:r>
    </w:p>
    <w:p w14:paraId="2CDE5A89" w14:textId="77777777" w:rsidR="005D3C7E" w:rsidRPr="00581663" w:rsidRDefault="005D3C7E" w:rsidP="005D3C7E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Додаток 3. Договір про співробітництво територіальних громад.</w:t>
      </w:r>
    </w:p>
    <w:p w14:paraId="6944090B" w14:textId="77777777" w:rsidR="005D3C7E" w:rsidRPr="00581663" w:rsidRDefault="005D3C7E" w:rsidP="005D3C7E">
      <w:pPr>
        <w:tabs>
          <w:tab w:val="left" w:pos="993"/>
        </w:tabs>
        <w:spacing w:after="12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4. Гарантійні листи приватних партнерів про згоду на участь у співфінансуванні мініпроєкту. </w:t>
      </w:r>
    </w:p>
    <w:p w14:paraId="721BCB93" w14:textId="77777777" w:rsidR="005D3C7E" w:rsidRPr="00581663" w:rsidRDefault="005D3C7E" w:rsidP="005D3C7E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Додаток 5. Документи, що обґрунтовують видатки мініпроєкту.</w:t>
      </w:r>
    </w:p>
    <w:p w14:paraId="2F5DCBC7" w14:textId="77777777" w:rsidR="005D3C7E" w:rsidRPr="00581663" w:rsidRDefault="005D3C7E" w:rsidP="005D3C7E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1663">
        <w:rPr>
          <w:rFonts w:ascii="Times New Roman" w:hAnsi="Times New Roman" w:cs="Times New Roman"/>
          <w:bCs/>
          <w:sz w:val="24"/>
          <w:szCs w:val="24"/>
          <w:lang w:val="uk-UA"/>
        </w:rPr>
        <w:t>Додаток 6. Фото (візуалізація) наявного стану об’єкта, що планується змінити.</w:t>
      </w:r>
    </w:p>
    <w:p w14:paraId="3C92F881" w14:textId="77777777" w:rsidR="00EB3B94" w:rsidRPr="00581663" w:rsidRDefault="00EB3B94" w:rsidP="005D3C7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EB3B94" w:rsidRPr="00581663" w:rsidSect="009E42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C6E"/>
    <w:multiLevelType w:val="hybridMultilevel"/>
    <w:tmpl w:val="D8D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C77D8"/>
    <w:multiLevelType w:val="hybridMultilevel"/>
    <w:tmpl w:val="764843F2"/>
    <w:lvl w:ilvl="0" w:tplc="E38E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51C"/>
    <w:multiLevelType w:val="hybridMultilevel"/>
    <w:tmpl w:val="0018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2455B"/>
    <w:multiLevelType w:val="hybridMultilevel"/>
    <w:tmpl w:val="E1A0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698"/>
    <w:multiLevelType w:val="hybridMultilevel"/>
    <w:tmpl w:val="CC1AA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930008"/>
    <w:multiLevelType w:val="hybridMultilevel"/>
    <w:tmpl w:val="069251BA"/>
    <w:lvl w:ilvl="0" w:tplc="D1CAC8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A0068"/>
    <w:multiLevelType w:val="hybridMultilevel"/>
    <w:tmpl w:val="9504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12960"/>
    <w:multiLevelType w:val="hybridMultilevel"/>
    <w:tmpl w:val="E2768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C939E3"/>
    <w:multiLevelType w:val="hybridMultilevel"/>
    <w:tmpl w:val="9D042D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8CA681E">
      <w:numFmt w:val="bullet"/>
      <w:lvlText w:val="-"/>
      <w:lvlJc w:val="left"/>
      <w:pPr>
        <w:ind w:left="211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7EC04B9"/>
    <w:multiLevelType w:val="hybridMultilevel"/>
    <w:tmpl w:val="BC78C7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78D2C00"/>
    <w:multiLevelType w:val="hybridMultilevel"/>
    <w:tmpl w:val="8F90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6A2F"/>
    <w:multiLevelType w:val="hybridMultilevel"/>
    <w:tmpl w:val="0312480C"/>
    <w:lvl w:ilvl="0" w:tplc="6736200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2" w15:restartNumberingAfterBreak="0">
    <w:nsid w:val="4CD66CE6"/>
    <w:multiLevelType w:val="hybridMultilevel"/>
    <w:tmpl w:val="D59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34770"/>
    <w:multiLevelType w:val="hybridMultilevel"/>
    <w:tmpl w:val="170466D8"/>
    <w:lvl w:ilvl="0" w:tplc="0422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F85D10"/>
    <w:multiLevelType w:val="hybridMultilevel"/>
    <w:tmpl w:val="D814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81A43"/>
    <w:multiLevelType w:val="hybridMultilevel"/>
    <w:tmpl w:val="706A1B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63"/>
    <w:rsid w:val="0012099A"/>
    <w:rsid w:val="00260598"/>
    <w:rsid w:val="002B08BD"/>
    <w:rsid w:val="002B11F1"/>
    <w:rsid w:val="002C5F9F"/>
    <w:rsid w:val="002F1DBA"/>
    <w:rsid w:val="00321D22"/>
    <w:rsid w:val="00336BAF"/>
    <w:rsid w:val="003A6534"/>
    <w:rsid w:val="003B64FF"/>
    <w:rsid w:val="00467AAB"/>
    <w:rsid w:val="004A3133"/>
    <w:rsid w:val="004D24C8"/>
    <w:rsid w:val="005172EF"/>
    <w:rsid w:val="00555F9E"/>
    <w:rsid w:val="00576ADE"/>
    <w:rsid w:val="00581663"/>
    <w:rsid w:val="005D1CA3"/>
    <w:rsid w:val="005D3C7E"/>
    <w:rsid w:val="005E493C"/>
    <w:rsid w:val="005E4948"/>
    <w:rsid w:val="005E7281"/>
    <w:rsid w:val="006E138A"/>
    <w:rsid w:val="006F04CE"/>
    <w:rsid w:val="00736C4D"/>
    <w:rsid w:val="00750989"/>
    <w:rsid w:val="00756B56"/>
    <w:rsid w:val="007813EA"/>
    <w:rsid w:val="007A3AAA"/>
    <w:rsid w:val="00840779"/>
    <w:rsid w:val="00843DDD"/>
    <w:rsid w:val="0091542A"/>
    <w:rsid w:val="00932B13"/>
    <w:rsid w:val="009E422E"/>
    <w:rsid w:val="00A128D2"/>
    <w:rsid w:val="00A60217"/>
    <w:rsid w:val="00B4041A"/>
    <w:rsid w:val="00B73909"/>
    <w:rsid w:val="00C008EA"/>
    <w:rsid w:val="00C20348"/>
    <w:rsid w:val="00C92966"/>
    <w:rsid w:val="00D61063"/>
    <w:rsid w:val="00D831B0"/>
    <w:rsid w:val="00DF7AE7"/>
    <w:rsid w:val="00E00E84"/>
    <w:rsid w:val="00E34D3C"/>
    <w:rsid w:val="00E34E8B"/>
    <w:rsid w:val="00EB3B94"/>
    <w:rsid w:val="00EC067B"/>
    <w:rsid w:val="00F0542B"/>
    <w:rsid w:val="00F92886"/>
    <w:rsid w:val="00F96B2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E25B"/>
  <w15:chartTrackingRefBased/>
  <w15:docId w15:val="{5C43DEB3-5D06-4AC6-9265-4FF600C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84077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8EA"/>
    <w:pPr>
      <w:ind w:left="720"/>
      <w:contextualSpacing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locked/>
    <w:rsid w:val="00EB3B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3B9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EB3B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locked/>
    <w:rsid w:val="005D3C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D3C7E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1C82-8D8B-431A-A6CB-B00E939F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2020-01-21T10:19:00Z</cp:lastPrinted>
  <dcterms:created xsi:type="dcterms:W3CDTF">2020-01-20T14:35:00Z</dcterms:created>
  <dcterms:modified xsi:type="dcterms:W3CDTF">2020-01-21T11:01:00Z</dcterms:modified>
</cp:coreProperties>
</file>